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9103" w14:textId="77777777" w:rsidR="00A81686" w:rsidRDefault="00B23F43">
      <w:pPr>
        <w:divId w:val="222451611"/>
        <w:rPr>
          <w:rFonts w:eastAsia="Times New Roman"/>
          <w:sz w:val="2"/>
          <w:szCs w:val="2"/>
        </w:rPr>
      </w:pPr>
      <w:r>
        <w:rPr>
          <w:rFonts w:eastAsia="Times New Roman"/>
          <w:sz w:val="2"/>
          <w:szCs w:val="2"/>
        </w:rPr>
        <w:t> </w:t>
      </w:r>
    </w:p>
    <w:p w14:paraId="7A6A0E88" w14:textId="77777777" w:rsidR="00A81686" w:rsidRDefault="00A81686">
      <w:pPr>
        <w:pStyle w:val="NormalWeb"/>
        <w:spacing w:before="50" w:beforeAutospacing="0" w:after="0" w:afterAutospacing="0"/>
        <w:jc w:val="center"/>
        <w:divId w:val="1226065149"/>
        <w:rPr>
          <w:sz w:val="20"/>
          <w:szCs w:val="20"/>
        </w:rPr>
      </w:pPr>
    </w:p>
    <w:p w14:paraId="51BC6D91" w14:textId="77777777" w:rsidR="00A81686" w:rsidRDefault="00B23F43">
      <w:pPr>
        <w:pStyle w:val="NormalWeb"/>
        <w:spacing w:before="0" w:beforeAutospacing="0" w:after="0" w:afterAutospacing="0"/>
        <w:jc w:val="center"/>
        <w:divId w:val="1226065149"/>
        <w:rPr>
          <w:b/>
          <w:bCs/>
        </w:rPr>
      </w:pPr>
      <w:r>
        <w:rPr>
          <w:b/>
          <w:bCs/>
        </w:rPr>
        <w:t xml:space="preserve">UNITED STATES </w:t>
      </w:r>
      <w:r>
        <w:rPr>
          <w:b/>
          <w:bCs/>
        </w:rPr>
        <w:br/>
        <w:t>SECURITIES AND EXCHANGE COMMISSION</w:t>
      </w:r>
    </w:p>
    <w:p w14:paraId="44C43EC0" w14:textId="77777777" w:rsidR="00A81686" w:rsidRDefault="00B23F43">
      <w:pPr>
        <w:pStyle w:val="NormalWeb"/>
        <w:spacing w:before="120" w:beforeAutospacing="0" w:after="0" w:afterAutospacing="0"/>
        <w:jc w:val="center"/>
        <w:divId w:val="1226065149"/>
        <w:rPr>
          <w:b/>
          <w:bCs/>
          <w:sz w:val="20"/>
          <w:szCs w:val="20"/>
        </w:rPr>
      </w:pPr>
      <w:r>
        <w:rPr>
          <w:b/>
          <w:bCs/>
          <w:sz w:val="20"/>
          <w:szCs w:val="20"/>
        </w:rPr>
        <w:t xml:space="preserve">Washington, D.C. 20549 </w:t>
      </w:r>
    </w:p>
    <w:p w14:paraId="37A814E1" w14:textId="77777777" w:rsidR="00A81686" w:rsidRDefault="00B23F43">
      <w:pPr>
        <w:pStyle w:val="NormalWeb"/>
        <w:spacing w:before="0" w:beforeAutospacing="0" w:after="120" w:afterAutospacing="0"/>
        <w:jc w:val="center"/>
        <w:divId w:val="1226065149"/>
        <w:rPr>
          <w:sz w:val="20"/>
          <w:szCs w:val="20"/>
        </w:rPr>
      </w:pPr>
      <w:r>
        <w:rPr>
          <w:sz w:val="20"/>
          <w:szCs w:val="20"/>
        </w:rPr>
        <w:t>_____________________</w:t>
      </w:r>
    </w:p>
    <w:p w14:paraId="4635E05E" w14:textId="77777777" w:rsidR="00A81686" w:rsidRDefault="00B23F43">
      <w:pPr>
        <w:pStyle w:val="NormalWeb"/>
        <w:spacing w:before="0" w:beforeAutospacing="0" w:after="0" w:afterAutospacing="0"/>
        <w:jc w:val="center"/>
        <w:divId w:val="1226065149"/>
        <w:rPr>
          <w:b/>
          <w:bCs/>
          <w:sz w:val="28"/>
          <w:szCs w:val="28"/>
        </w:rPr>
      </w:pPr>
      <w:r>
        <w:rPr>
          <w:b/>
          <w:bCs/>
          <w:sz w:val="28"/>
          <w:szCs w:val="28"/>
        </w:rPr>
        <w:t xml:space="preserve">FORM 10-Q/A </w:t>
      </w:r>
    </w:p>
    <w:p w14:paraId="1BED4DD1" w14:textId="77777777" w:rsidR="00A81686" w:rsidRDefault="00B23F43">
      <w:pPr>
        <w:pStyle w:val="NormalWeb"/>
        <w:spacing w:before="0" w:beforeAutospacing="0" w:after="0" w:afterAutospacing="0"/>
        <w:jc w:val="center"/>
        <w:divId w:val="1226065149"/>
        <w:rPr>
          <w:b/>
          <w:bCs/>
        </w:rPr>
      </w:pPr>
      <w:r>
        <w:rPr>
          <w:b/>
          <w:bCs/>
        </w:rPr>
        <w:t>Amendment No. [--</w:t>
      </w:r>
      <w:proofErr w:type="spellStart"/>
      <w:r>
        <w:rPr>
          <w:b/>
          <w:bCs/>
        </w:rPr>
        <w:t>AmendmentNo</w:t>
      </w:r>
      <w:proofErr w:type="spellEnd"/>
      <w:r>
        <w:rPr>
          <w:b/>
          <w:bCs/>
        </w:rPr>
        <w:t>--]</w:t>
      </w:r>
    </w:p>
    <w:p w14:paraId="79CF1254" w14:textId="77777777" w:rsidR="00A81686" w:rsidRDefault="00B23F43">
      <w:pPr>
        <w:pStyle w:val="NormalWeb"/>
        <w:spacing w:before="0" w:beforeAutospacing="0" w:after="0" w:afterAutospacing="0"/>
        <w:jc w:val="center"/>
        <w:divId w:val="1226065149"/>
        <w:rPr>
          <w:b/>
          <w:bCs/>
          <w:sz w:val="20"/>
          <w:szCs w:val="20"/>
        </w:rPr>
      </w:pPr>
      <w:r>
        <w:rPr>
          <w:b/>
          <w:bCs/>
          <w:sz w:val="20"/>
          <w:szCs w:val="20"/>
        </w:rPr>
        <w:t>_____________________</w:t>
      </w:r>
    </w:p>
    <w:tbl>
      <w:tblPr>
        <w:tblW w:w="4500" w:type="pct"/>
        <w:jc w:val="center"/>
        <w:tblCellMar>
          <w:left w:w="0" w:type="dxa"/>
          <w:right w:w="0" w:type="dxa"/>
        </w:tblCellMar>
        <w:tblLook w:val="04A0" w:firstRow="1" w:lastRow="0" w:firstColumn="1" w:lastColumn="0" w:noHBand="0" w:noVBand="1"/>
      </w:tblPr>
      <w:tblGrid>
        <w:gridCol w:w="1263"/>
        <w:gridCol w:w="5897"/>
        <w:gridCol w:w="1264"/>
      </w:tblGrid>
      <w:tr w:rsidR="00A81686" w14:paraId="662D39F0" w14:textId="77777777">
        <w:trPr>
          <w:divId w:val="1226065149"/>
          <w:jc w:val="center"/>
        </w:trPr>
        <w:tc>
          <w:tcPr>
            <w:tcW w:w="750" w:type="pct"/>
            <w:vAlign w:val="bottom"/>
            <w:hideMark/>
          </w:tcPr>
          <w:p w14:paraId="17FF24B1" w14:textId="77777777" w:rsidR="00A81686" w:rsidRDefault="00B23F43">
            <w:pPr>
              <w:jc w:val="center"/>
              <w:rPr>
                <w:rFonts w:eastAsia="Times New Roman"/>
                <w:sz w:val="16"/>
                <w:szCs w:val="16"/>
              </w:rPr>
            </w:pPr>
            <w:r>
              <w:rPr>
                <w:rFonts w:eastAsia="Times New Roman"/>
                <w:sz w:val="16"/>
                <w:szCs w:val="16"/>
              </w:rPr>
              <w:t>(Mark One)</w:t>
            </w:r>
          </w:p>
        </w:tc>
        <w:tc>
          <w:tcPr>
            <w:tcW w:w="3500" w:type="pct"/>
            <w:vAlign w:val="bottom"/>
            <w:hideMark/>
          </w:tcPr>
          <w:p w14:paraId="322F5DAA" w14:textId="77777777" w:rsidR="00A81686" w:rsidRDefault="00A81686">
            <w:pPr>
              <w:jc w:val="center"/>
              <w:rPr>
                <w:rFonts w:eastAsia="Times New Roman"/>
                <w:sz w:val="16"/>
                <w:szCs w:val="16"/>
              </w:rPr>
            </w:pPr>
          </w:p>
        </w:tc>
        <w:tc>
          <w:tcPr>
            <w:tcW w:w="750" w:type="pct"/>
            <w:vAlign w:val="bottom"/>
            <w:hideMark/>
          </w:tcPr>
          <w:p w14:paraId="5E29018C" w14:textId="77777777" w:rsidR="00A81686" w:rsidRDefault="00B23F43">
            <w:pPr>
              <w:jc w:val="center"/>
              <w:rPr>
                <w:rFonts w:eastAsia="Times New Roman"/>
              </w:rPr>
            </w:pPr>
            <w:r>
              <w:rPr>
                <w:rFonts w:eastAsia="Times New Roman"/>
              </w:rPr>
              <w:t> </w:t>
            </w:r>
          </w:p>
        </w:tc>
      </w:tr>
    </w:tbl>
    <w:p w14:paraId="7014A379" w14:textId="77777777" w:rsidR="00A81686" w:rsidRDefault="00A81686">
      <w:pPr>
        <w:divId w:val="1226065149"/>
        <w:rPr>
          <w:rFonts w:eastAsia="Times New Roman"/>
          <w:b/>
          <w:bCs/>
          <w:vanish/>
          <w:sz w:val="20"/>
          <w:szCs w:val="20"/>
        </w:rPr>
      </w:pPr>
    </w:p>
    <w:tbl>
      <w:tblPr>
        <w:tblW w:w="4500" w:type="pct"/>
        <w:jc w:val="center"/>
        <w:tblCellMar>
          <w:left w:w="0" w:type="dxa"/>
          <w:right w:w="0" w:type="dxa"/>
        </w:tblCellMar>
        <w:tblLook w:val="04A0" w:firstRow="1" w:lastRow="0" w:firstColumn="1" w:lastColumn="0" w:noHBand="0" w:noVBand="1"/>
      </w:tblPr>
      <w:tblGrid>
        <w:gridCol w:w="1263"/>
        <w:gridCol w:w="5897"/>
        <w:gridCol w:w="1264"/>
      </w:tblGrid>
      <w:tr w:rsidR="00A81686" w14:paraId="6A939551" w14:textId="77777777">
        <w:trPr>
          <w:divId w:val="1226065149"/>
          <w:jc w:val="center"/>
        </w:trPr>
        <w:tc>
          <w:tcPr>
            <w:tcW w:w="750" w:type="pct"/>
            <w:hideMark/>
          </w:tcPr>
          <w:p w14:paraId="62D03963" w14:textId="77777777" w:rsidR="00A81686" w:rsidRDefault="00B23F43">
            <w:pPr>
              <w:spacing w:after="120"/>
              <w:jc w:val="center"/>
              <w:rPr>
                <w:rFonts w:eastAsia="Times New Roman"/>
                <w:b/>
                <w:bCs/>
                <w:sz w:val="18"/>
                <w:szCs w:val="18"/>
              </w:rPr>
            </w:pPr>
            <w:r>
              <w:rPr>
                <w:rFonts w:eastAsia="Times New Roman"/>
                <w:b/>
                <w:bCs/>
                <w:sz w:val="18"/>
                <w:szCs w:val="18"/>
              </w:rPr>
              <w:t>[X]</w:t>
            </w:r>
          </w:p>
        </w:tc>
        <w:tc>
          <w:tcPr>
            <w:tcW w:w="3500" w:type="pct"/>
            <w:hideMark/>
          </w:tcPr>
          <w:p w14:paraId="69368279" w14:textId="77777777" w:rsidR="00A81686" w:rsidRDefault="00B23F43">
            <w:pPr>
              <w:spacing w:after="120"/>
              <w:jc w:val="center"/>
              <w:rPr>
                <w:rFonts w:eastAsia="Times New Roman"/>
                <w:b/>
                <w:bCs/>
                <w:sz w:val="18"/>
                <w:szCs w:val="18"/>
              </w:rPr>
            </w:pPr>
            <w:r>
              <w:rPr>
                <w:rFonts w:eastAsia="Times New Roman"/>
                <w:b/>
                <w:bCs/>
                <w:sz w:val="18"/>
                <w:szCs w:val="18"/>
              </w:rPr>
              <w:t xml:space="preserve">QUARTERLY REPORT PURSUANT TO SECTION 13 OR 15(d) </w:t>
            </w:r>
            <w:r>
              <w:rPr>
                <w:rFonts w:eastAsia="Times New Roman"/>
                <w:b/>
                <w:bCs/>
                <w:sz w:val="18"/>
                <w:szCs w:val="18"/>
              </w:rPr>
              <w:br/>
              <w:t>OF THE SECURITIES EXCHANGE ACT OF 1934</w:t>
            </w:r>
            <w:r>
              <w:rPr>
                <w:rFonts w:eastAsia="Times New Roman"/>
                <w:b/>
                <w:bCs/>
                <w:sz w:val="18"/>
                <w:szCs w:val="18"/>
              </w:rPr>
              <w:br/>
              <w:t xml:space="preserve">For the quarterly period ended </w:t>
            </w:r>
            <w:r>
              <w:rPr>
                <w:rFonts w:eastAsia="Times New Roman"/>
                <w:b/>
                <w:bCs/>
                <w:sz w:val="18"/>
                <w:szCs w:val="18"/>
                <w:u w:val="single"/>
              </w:rPr>
              <w:t>[--Date---]</w:t>
            </w:r>
            <w:r>
              <w:rPr>
                <w:rFonts w:eastAsia="Times New Roman"/>
                <w:b/>
                <w:bCs/>
                <w:sz w:val="18"/>
                <w:szCs w:val="18"/>
              </w:rPr>
              <w:t>.</w:t>
            </w:r>
          </w:p>
        </w:tc>
        <w:tc>
          <w:tcPr>
            <w:tcW w:w="750" w:type="pct"/>
            <w:hideMark/>
          </w:tcPr>
          <w:p w14:paraId="6B38514B" w14:textId="77777777" w:rsidR="00A81686" w:rsidRDefault="00B23F43">
            <w:pPr>
              <w:rPr>
                <w:rFonts w:eastAsia="Times New Roman"/>
              </w:rPr>
            </w:pPr>
            <w:r>
              <w:rPr>
                <w:rFonts w:eastAsia="Times New Roman"/>
              </w:rPr>
              <w:t> </w:t>
            </w:r>
          </w:p>
        </w:tc>
      </w:tr>
    </w:tbl>
    <w:p w14:paraId="3AD433FF" w14:textId="77777777" w:rsidR="00A81686" w:rsidRDefault="00B23F43">
      <w:pPr>
        <w:pStyle w:val="NormalWeb"/>
        <w:spacing w:before="150" w:beforeAutospacing="0" w:after="0" w:afterAutospacing="0"/>
        <w:jc w:val="center"/>
        <w:divId w:val="1226065149"/>
        <w:rPr>
          <w:b/>
          <w:bCs/>
          <w:sz w:val="20"/>
          <w:szCs w:val="20"/>
        </w:rPr>
      </w:pPr>
      <w:r>
        <w:rPr>
          <w:b/>
          <w:bCs/>
          <w:sz w:val="20"/>
          <w:szCs w:val="20"/>
        </w:rPr>
        <w:t xml:space="preserve">or </w:t>
      </w:r>
    </w:p>
    <w:p w14:paraId="79DB82DE" w14:textId="77777777" w:rsidR="00A81686" w:rsidRDefault="00B23F43">
      <w:pPr>
        <w:pStyle w:val="NormalWeb"/>
        <w:spacing w:before="0" w:beforeAutospacing="0" w:after="0" w:afterAutospacing="0"/>
        <w:divId w:val="1226065149"/>
        <w:rPr>
          <w:b/>
          <w:bCs/>
          <w:sz w:val="15"/>
          <w:szCs w:val="15"/>
        </w:rPr>
      </w:pPr>
      <w:r>
        <w:rPr>
          <w:b/>
          <w:bCs/>
          <w:sz w:val="15"/>
          <w:szCs w:val="15"/>
        </w:rPr>
        <w:t> </w:t>
      </w:r>
    </w:p>
    <w:tbl>
      <w:tblPr>
        <w:tblW w:w="4500" w:type="pct"/>
        <w:jc w:val="center"/>
        <w:tblCellMar>
          <w:left w:w="0" w:type="dxa"/>
          <w:right w:w="0" w:type="dxa"/>
        </w:tblCellMar>
        <w:tblLook w:val="04A0" w:firstRow="1" w:lastRow="0" w:firstColumn="1" w:lastColumn="0" w:noHBand="0" w:noVBand="1"/>
      </w:tblPr>
      <w:tblGrid>
        <w:gridCol w:w="1263"/>
        <w:gridCol w:w="5897"/>
        <w:gridCol w:w="1264"/>
      </w:tblGrid>
      <w:tr w:rsidR="00A81686" w14:paraId="624EFE96" w14:textId="77777777">
        <w:trPr>
          <w:divId w:val="1226065149"/>
          <w:jc w:val="center"/>
        </w:trPr>
        <w:tc>
          <w:tcPr>
            <w:tcW w:w="750" w:type="pct"/>
            <w:hideMark/>
          </w:tcPr>
          <w:p w14:paraId="7538788E" w14:textId="77777777" w:rsidR="00A81686" w:rsidRDefault="00B23F43">
            <w:pPr>
              <w:spacing w:after="120"/>
              <w:jc w:val="center"/>
              <w:rPr>
                <w:rFonts w:eastAsia="Times New Roman"/>
                <w:b/>
                <w:bCs/>
                <w:sz w:val="18"/>
                <w:szCs w:val="18"/>
              </w:rPr>
            </w:pPr>
            <w:r>
              <w:rPr>
                <w:rFonts w:eastAsia="Times New Roman"/>
                <w:b/>
                <w:bCs/>
                <w:sz w:val="18"/>
                <w:szCs w:val="18"/>
              </w:rPr>
              <w:t>[_]</w:t>
            </w:r>
          </w:p>
        </w:tc>
        <w:tc>
          <w:tcPr>
            <w:tcW w:w="3500" w:type="pct"/>
            <w:hideMark/>
          </w:tcPr>
          <w:p w14:paraId="1275CDCF" w14:textId="77777777" w:rsidR="00A81686" w:rsidRDefault="00B23F43">
            <w:pPr>
              <w:spacing w:after="120"/>
              <w:jc w:val="center"/>
              <w:rPr>
                <w:rFonts w:eastAsia="Times New Roman"/>
                <w:b/>
                <w:bCs/>
                <w:sz w:val="18"/>
                <w:szCs w:val="18"/>
              </w:rPr>
            </w:pPr>
            <w:r>
              <w:rPr>
                <w:rFonts w:eastAsia="Times New Roman"/>
                <w:b/>
                <w:bCs/>
                <w:sz w:val="18"/>
                <w:szCs w:val="18"/>
              </w:rPr>
              <w:t xml:space="preserve">TRANSITION REPORT PURSUANT TO SECTION 13 OR 15(d) </w:t>
            </w:r>
            <w:r>
              <w:rPr>
                <w:rFonts w:eastAsia="Times New Roman"/>
                <w:b/>
                <w:bCs/>
                <w:sz w:val="18"/>
                <w:szCs w:val="18"/>
              </w:rPr>
              <w:br/>
              <w:t>OF THE SECURITIES EXCHANGE ACT OF 1934</w:t>
            </w:r>
            <w:r>
              <w:rPr>
                <w:rFonts w:eastAsia="Times New Roman"/>
                <w:b/>
                <w:bCs/>
                <w:sz w:val="18"/>
                <w:szCs w:val="18"/>
              </w:rPr>
              <w:br/>
              <w:t xml:space="preserve">For the transition period from </w:t>
            </w:r>
            <w:r>
              <w:rPr>
                <w:rFonts w:eastAsia="Times New Roman"/>
                <w:b/>
                <w:bCs/>
                <w:sz w:val="18"/>
                <w:szCs w:val="18"/>
                <w:u w:val="single"/>
              </w:rPr>
              <w:t xml:space="preserve">[--Date---] </w:t>
            </w:r>
            <w:r>
              <w:rPr>
                <w:rFonts w:eastAsia="Times New Roman"/>
                <w:b/>
                <w:bCs/>
                <w:sz w:val="18"/>
                <w:szCs w:val="18"/>
              </w:rPr>
              <w:t xml:space="preserve">to </w:t>
            </w:r>
            <w:r>
              <w:rPr>
                <w:rFonts w:eastAsia="Times New Roman"/>
                <w:b/>
                <w:bCs/>
                <w:sz w:val="18"/>
                <w:szCs w:val="18"/>
                <w:u w:val="single"/>
              </w:rPr>
              <w:t>[--Date---]</w:t>
            </w:r>
          </w:p>
        </w:tc>
        <w:tc>
          <w:tcPr>
            <w:tcW w:w="750" w:type="pct"/>
            <w:hideMark/>
          </w:tcPr>
          <w:p w14:paraId="4C65392B" w14:textId="77777777" w:rsidR="00A81686" w:rsidRDefault="00B23F43">
            <w:pPr>
              <w:rPr>
                <w:rFonts w:eastAsia="Times New Roman"/>
              </w:rPr>
            </w:pPr>
            <w:r>
              <w:rPr>
                <w:rFonts w:eastAsia="Times New Roman"/>
              </w:rPr>
              <w:t> </w:t>
            </w:r>
          </w:p>
        </w:tc>
      </w:tr>
    </w:tbl>
    <w:p w14:paraId="0B89A3C7" w14:textId="77777777" w:rsidR="00A81686" w:rsidRDefault="00B23F43">
      <w:pPr>
        <w:pStyle w:val="NormalWeb"/>
        <w:spacing w:before="150" w:beforeAutospacing="0" w:after="0" w:afterAutospacing="0"/>
        <w:jc w:val="center"/>
        <w:divId w:val="1226065149"/>
        <w:rPr>
          <w:b/>
          <w:bCs/>
          <w:sz w:val="20"/>
          <w:szCs w:val="20"/>
        </w:rPr>
      </w:pPr>
      <w:r>
        <w:rPr>
          <w:b/>
          <w:bCs/>
          <w:sz w:val="20"/>
          <w:szCs w:val="20"/>
        </w:rPr>
        <w:t>Commission File Number: [---INSERT FILE NO---]</w:t>
      </w:r>
    </w:p>
    <w:p w14:paraId="3A5CB042" w14:textId="77777777" w:rsidR="00A81686" w:rsidRDefault="00B23F43">
      <w:pPr>
        <w:pStyle w:val="NormalWeb"/>
        <w:spacing w:before="0" w:beforeAutospacing="0" w:after="0" w:afterAutospacing="0"/>
        <w:divId w:val="1226065149"/>
        <w:rPr>
          <w:b/>
          <w:bCs/>
          <w:sz w:val="8"/>
          <w:szCs w:val="8"/>
        </w:rPr>
      </w:pPr>
      <w:r>
        <w:rPr>
          <w:b/>
          <w:bCs/>
          <w:sz w:val="8"/>
          <w:szCs w:val="8"/>
        </w:rPr>
        <w:t> </w:t>
      </w:r>
    </w:p>
    <w:p w14:paraId="10E298D7" w14:textId="77777777" w:rsidR="00A81686" w:rsidRDefault="00B23F43">
      <w:pPr>
        <w:pStyle w:val="NormalWeb"/>
        <w:spacing w:before="0" w:beforeAutospacing="0" w:after="0" w:afterAutospacing="0"/>
        <w:jc w:val="center"/>
        <w:divId w:val="1226065149"/>
        <w:rPr>
          <w:b/>
          <w:bCs/>
          <w:sz w:val="20"/>
          <w:szCs w:val="20"/>
        </w:rPr>
      </w:pPr>
      <w:r>
        <w:rPr>
          <w:b/>
          <w:bCs/>
          <w:sz w:val="20"/>
          <w:szCs w:val="20"/>
        </w:rPr>
        <w:t>_____________________</w:t>
      </w:r>
    </w:p>
    <w:p w14:paraId="600E20CF" w14:textId="77777777" w:rsidR="00A81686" w:rsidRDefault="00B23F43">
      <w:pPr>
        <w:pStyle w:val="NormalWeb"/>
        <w:spacing w:before="75" w:beforeAutospacing="0" w:after="0" w:afterAutospacing="0"/>
        <w:jc w:val="center"/>
        <w:divId w:val="1226065149"/>
        <w:rPr>
          <w:b/>
          <w:bCs/>
          <w:sz w:val="28"/>
          <w:szCs w:val="28"/>
        </w:rPr>
      </w:pPr>
      <w:r>
        <w:rPr>
          <w:b/>
          <w:bCs/>
          <w:sz w:val="28"/>
          <w:szCs w:val="28"/>
        </w:rPr>
        <w:t>[--</w:t>
      </w:r>
      <w:proofErr w:type="spellStart"/>
      <w:r>
        <w:rPr>
          <w:b/>
          <w:bCs/>
          <w:sz w:val="28"/>
          <w:szCs w:val="28"/>
        </w:rPr>
        <w:t>CompanyName</w:t>
      </w:r>
      <w:proofErr w:type="spellEnd"/>
      <w:r>
        <w:rPr>
          <w:b/>
          <w:bCs/>
          <w:sz w:val="28"/>
          <w:szCs w:val="28"/>
        </w:rPr>
        <w:t>--]</w:t>
      </w:r>
    </w:p>
    <w:p w14:paraId="190D8197" w14:textId="77777777" w:rsidR="00A81686" w:rsidRDefault="00B23F43">
      <w:pPr>
        <w:pStyle w:val="NormalWeb"/>
        <w:spacing w:before="0" w:beforeAutospacing="0" w:after="0" w:afterAutospacing="0"/>
        <w:jc w:val="center"/>
        <w:divId w:val="1226065149"/>
        <w:rPr>
          <w:b/>
          <w:bCs/>
          <w:sz w:val="16"/>
          <w:szCs w:val="16"/>
        </w:rPr>
      </w:pPr>
      <w:r>
        <w:rPr>
          <w:b/>
          <w:bCs/>
          <w:sz w:val="16"/>
          <w:szCs w:val="16"/>
        </w:rPr>
        <w:t xml:space="preserve">(Exact name of registrant as specified in its charter) </w:t>
      </w:r>
    </w:p>
    <w:p w14:paraId="36312FE9" w14:textId="77777777" w:rsidR="00A81686" w:rsidRDefault="00B23F43">
      <w:pPr>
        <w:pStyle w:val="NormalWeb"/>
        <w:spacing w:before="0" w:beforeAutospacing="0" w:after="0" w:afterAutospacing="0"/>
        <w:jc w:val="center"/>
        <w:divId w:val="1226065149"/>
        <w:rPr>
          <w:b/>
          <w:bCs/>
          <w:sz w:val="20"/>
          <w:szCs w:val="20"/>
        </w:rPr>
      </w:pPr>
      <w:r>
        <w:rPr>
          <w:b/>
          <w:bCs/>
          <w:sz w:val="20"/>
          <w:szCs w:val="20"/>
        </w:rPr>
        <w:t>_____________________</w:t>
      </w:r>
    </w:p>
    <w:p w14:paraId="1807BE03" w14:textId="77777777" w:rsidR="00A81686" w:rsidRDefault="00B23F43">
      <w:pPr>
        <w:pStyle w:val="NormalWeb"/>
        <w:spacing w:before="0" w:beforeAutospacing="0" w:after="0" w:afterAutospacing="0"/>
        <w:jc w:val="center"/>
        <w:divId w:val="1226065149"/>
        <w:rPr>
          <w:b/>
          <w:bCs/>
          <w:sz w:val="20"/>
          <w:szCs w:val="20"/>
        </w:rPr>
      </w:pPr>
      <w:r>
        <w:rPr>
          <w:b/>
          <w:bCs/>
          <w:sz w:val="20"/>
          <w:szCs w:val="20"/>
        </w:rPr>
        <w:t> </w:t>
      </w:r>
    </w:p>
    <w:tbl>
      <w:tblPr>
        <w:tblW w:w="5000" w:type="pct"/>
        <w:jc w:val="center"/>
        <w:tblCellMar>
          <w:left w:w="0" w:type="dxa"/>
          <w:right w:w="0" w:type="dxa"/>
        </w:tblCellMar>
        <w:tblLook w:val="04A0" w:firstRow="1" w:lastRow="0" w:firstColumn="1" w:lastColumn="0" w:noHBand="0" w:noVBand="1"/>
      </w:tblPr>
      <w:tblGrid>
        <w:gridCol w:w="4680"/>
        <w:gridCol w:w="187"/>
        <w:gridCol w:w="4493"/>
      </w:tblGrid>
      <w:tr w:rsidR="00A81686" w14:paraId="6652F558" w14:textId="77777777">
        <w:trPr>
          <w:divId w:val="1226065149"/>
          <w:jc w:val="center"/>
        </w:trPr>
        <w:tc>
          <w:tcPr>
            <w:tcW w:w="2500" w:type="pct"/>
            <w:hideMark/>
          </w:tcPr>
          <w:p w14:paraId="7C112DB0" w14:textId="77777777" w:rsidR="00A81686" w:rsidRDefault="00B23F43">
            <w:pPr>
              <w:jc w:val="center"/>
              <w:rPr>
                <w:rFonts w:eastAsia="Times New Roman"/>
                <w:b/>
                <w:bCs/>
                <w:sz w:val="20"/>
                <w:szCs w:val="20"/>
              </w:rPr>
            </w:pPr>
            <w:r>
              <w:rPr>
                <w:rFonts w:eastAsia="Times New Roman"/>
                <w:b/>
                <w:bCs/>
                <w:sz w:val="20"/>
                <w:szCs w:val="20"/>
              </w:rPr>
              <w:t>[--State--]</w:t>
            </w:r>
          </w:p>
        </w:tc>
        <w:tc>
          <w:tcPr>
            <w:tcW w:w="100" w:type="pct"/>
            <w:vAlign w:val="bottom"/>
            <w:hideMark/>
          </w:tcPr>
          <w:p w14:paraId="3A12A669" w14:textId="77777777" w:rsidR="00A81686" w:rsidRDefault="00B23F43">
            <w:pPr>
              <w:rPr>
                <w:rFonts w:eastAsia="Times New Roman"/>
                <w:sz w:val="15"/>
                <w:szCs w:val="15"/>
              </w:rPr>
            </w:pPr>
            <w:r>
              <w:rPr>
                <w:rFonts w:eastAsia="Times New Roman"/>
                <w:sz w:val="15"/>
                <w:szCs w:val="15"/>
              </w:rPr>
              <w:t> </w:t>
            </w:r>
          </w:p>
        </w:tc>
        <w:tc>
          <w:tcPr>
            <w:tcW w:w="2400" w:type="pct"/>
            <w:hideMark/>
          </w:tcPr>
          <w:p w14:paraId="7886CC27" w14:textId="77777777" w:rsidR="00A81686" w:rsidRDefault="00B23F43">
            <w:pPr>
              <w:jc w:val="center"/>
              <w:rPr>
                <w:rFonts w:eastAsia="Times New Roman"/>
                <w:b/>
                <w:bCs/>
                <w:sz w:val="20"/>
                <w:szCs w:val="20"/>
              </w:rPr>
            </w:pPr>
            <w:r>
              <w:rPr>
                <w:rFonts w:eastAsia="Times New Roman"/>
                <w:b/>
                <w:bCs/>
                <w:sz w:val="20"/>
                <w:szCs w:val="20"/>
              </w:rPr>
              <w:t>[--</w:t>
            </w:r>
            <w:proofErr w:type="spellStart"/>
            <w:r>
              <w:rPr>
                <w:rFonts w:eastAsia="Times New Roman"/>
                <w:b/>
                <w:bCs/>
                <w:sz w:val="20"/>
                <w:szCs w:val="20"/>
              </w:rPr>
              <w:t>IRSEin</w:t>
            </w:r>
            <w:proofErr w:type="spellEnd"/>
            <w:r>
              <w:rPr>
                <w:rFonts w:eastAsia="Times New Roman"/>
                <w:b/>
                <w:bCs/>
                <w:sz w:val="20"/>
                <w:szCs w:val="20"/>
              </w:rPr>
              <w:t>--]</w:t>
            </w:r>
          </w:p>
        </w:tc>
      </w:tr>
      <w:tr w:rsidR="00A81686" w14:paraId="68615ABC" w14:textId="77777777">
        <w:trPr>
          <w:divId w:val="1226065149"/>
          <w:jc w:val="center"/>
        </w:trPr>
        <w:tc>
          <w:tcPr>
            <w:tcW w:w="0" w:type="auto"/>
            <w:hideMark/>
          </w:tcPr>
          <w:p w14:paraId="179B1081" w14:textId="77777777" w:rsidR="00A81686" w:rsidRDefault="00B23F43">
            <w:pPr>
              <w:pStyle w:val="NormalWeb"/>
              <w:spacing w:before="0" w:beforeAutospacing="0" w:after="0" w:afterAutospacing="0"/>
              <w:jc w:val="center"/>
              <w:rPr>
                <w:sz w:val="16"/>
                <w:szCs w:val="16"/>
              </w:rPr>
            </w:pPr>
            <w:r>
              <w:rPr>
                <w:sz w:val="16"/>
                <w:szCs w:val="16"/>
              </w:rPr>
              <w:t>(State or other jurisdiction of</w:t>
            </w:r>
          </w:p>
          <w:p w14:paraId="32D4EF0B" w14:textId="77777777" w:rsidR="00A81686" w:rsidRDefault="00B23F43">
            <w:pPr>
              <w:pStyle w:val="NormalWeb"/>
              <w:spacing w:before="0" w:beforeAutospacing="0" w:after="13" w:afterAutospacing="0"/>
              <w:jc w:val="center"/>
              <w:rPr>
                <w:sz w:val="16"/>
                <w:szCs w:val="16"/>
              </w:rPr>
            </w:pPr>
            <w:r>
              <w:rPr>
                <w:sz w:val="16"/>
                <w:szCs w:val="16"/>
              </w:rPr>
              <w:t>incorporation or organization)</w:t>
            </w:r>
          </w:p>
        </w:tc>
        <w:tc>
          <w:tcPr>
            <w:tcW w:w="0" w:type="auto"/>
            <w:vAlign w:val="bottom"/>
            <w:hideMark/>
          </w:tcPr>
          <w:p w14:paraId="2DE34C18" w14:textId="77777777" w:rsidR="00A81686" w:rsidRDefault="00B23F43">
            <w:pPr>
              <w:rPr>
                <w:rFonts w:eastAsia="Times New Roman"/>
                <w:sz w:val="16"/>
                <w:szCs w:val="16"/>
              </w:rPr>
            </w:pPr>
            <w:r>
              <w:rPr>
                <w:rFonts w:eastAsia="Times New Roman"/>
                <w:b/>
                <w:bCs/>
                <w:sz w:val="16"/>
                <w:szCs w:val="16"/>
              </w:rPr>
              <w:t> </w:t>
            </w:r>
          </w:p>
        </w:tc>
        <w:tc>
          <w:tcPr>
            <w:tcW w:w="0" w:type="auto"/>
            <w:hideMark/>
          </w:tcPr>
          <w:p w14:paraId="03EAF90F" w14:textId="77777777" w:rsidR="00A81686" w:rsidRDefault="00B23F43">
            <w:pPr>
              <w:pStyle w:val="NormalWeb"/>
              <w:spacing w:before="0" w:beforeAutospacing="0" w:after="0" w:afterAutospacing="0"/>
              <w:jc w:val="center"/>
              <w:rPr>
                <w:sz w:val="16"/>
                <w:szCs w:val="16"/>
              </w:rPr>
            </w:pPr>
            <w:r>
              <w:rPr>
                <w:sz w:val="16"/>
                <w:szCs w:val="16"/>
              </w:rPr>
              <w:t>(I.R.S. Employer Identification No.)</w:t>
            </w:r>
          </w:p>
        </w:tc>
      </w:tr>
      <w:tr w:rsidR="00A81686" w14:paraId="2639511E" w14:textId="77777777">
        <w:trPr>
          <w:divId w:val="1226065149"/>
          <w:jc w:val="center"/>
        </w:trPr>
        <w:tc>
          <w:tcPr>
            <w:tcW w:w="0" w:type="auto"/>
            <w:vAlign w:val="center"/>
            <w:hideMark/>
          </w:tcPr>
          <w:p w14:paraId="79E2D787" w14:textId="77777777" w:rsidR="00A81686" w:rsidRDefault="00B23F43">
            <w:pPr>
              <w:rPr>
                <w:rFonts w:eastAsia="Times New Roman"/>
              </w:rPr>
            </w:pPr>
            <w:r>
              <w:rPr>
                <w:rFonts w:eastAsia="Times New Roman"/>
              </w:rPr>
              <w:t> </w:t>
            </w:r>
          </w:p>
        </w:tc>
        <w:tc>
          <w:tcPr>
            <w:tcW w:w="0" w:type="auto"/>
            <w:vAlign w:val="center"/>
            <w:hideMark/>
          </w:tcPr>
          <w:p w14:paraId="0E735234" w14:textId="77777777" w:rsidR="00A81686" w:rsidRDefault="00B23F43">
            <w:pPr>
              <w:rPr>
                <w:rFonts w:eastAsia="Times New Roman"/>
              </w:rPr>
            </w:pPr>
            <w:r>
              <w:rPr>
                <w:rFonts w:eastAsia="Times New Roman"/>
              </w:rPr>
              <w:t> </w:t>
            </w:r>
          </w:p>
        </w:tc>
        <w:tc>
          <w:tcPr>
            <w:tcW w:w="0" w:type="auto"/>
            <w:vAlign w:val="center"/>
            <w:hideMark/>
          </w:tcPr>
          <w:p w14:paraId="7925479D" w14:textId="77777777" w:rsidR="00A81686" w:rsidRDefault="00B23F43">
            <w:pPr>
              <w:rPr>
                <w:rFonts w:eastAsia="Times New Roman"/>
              </w:rPr>
            </w:pPr>
            <w:r>
              <w:rPr>
                <w:rFonts w:eastAsia="Times New Roman"/>
              </w:rPr>
              <w:t> </w:t>
            </w:r>
          </w:p>
        </w:tc>
      </w:tr>
      <w:tr w:rsidR="00A81686" w14:paraId="1FF01EB5" w14:textId="77777777">
        <w:trPr>
          <w:divId w:val="1226065149"/>
          <w:jc w:val="center"/>
        </w:trPr>
        <w:tc>
          <w:tcPr>
            <w:tcW w:w="0" w:type="auto"/>
            <w:hideMark/>
          </w:tcPr>
          <w:p w14:paraId="7FE9A1C5" w14:textId="77777777" w:rsidR="00A81686" w:rsidRDefault="00B23F43">
            <w:pPr>
              <w:jc w:val="center"/>
              <w:rPr>
                <w:rFonts w:eastAsia="Times New Roman"/>
                <w:b/>
                <w:bCs/>
                <w:sz w:val="20"/>
                <w:szCs w:val="20"/>
              </w:rPr>
            </w:pPr>
            <w:r>
              <w:rPr>
                <w:rFonts w:eastAsia="Times New Roman"/>
                <w:b/>
                <w:bCs/>
                <w:sz w:val="20"/>
                <w:szCs w:val="20"/>
              </w:rPr>
              <w:t>[--Address--]</w:t>
            </w:r>
          </w:p>
        </w:tc>
        <w:tc>
          <w:tcPr>
            <w:tcW w:w="0" w:type="auto"/>
            <w:vAlign w:val="bottom"/>
            <w:hideMark/>
          </w:tcPr>
          <w:p w14:paraId="40EFF369" w14:textId="77777777" w:rsidR="00A81686" w:rsidRDefault="00B23F43">
            <w:pPr>
              <w:rPr>
                <w:rFonts w:eastAsia="Times New Roman"/>
                <w:sz w:val="15"/>
                <w:szCs w:val="15"/>
              </w:rPr>
            </w:pPr>
            <w:r>
              <w:rPr>
                <w:rFonts w:eastAsia="Times New Roman"/>
                <w:sz w:val="15"/>
                <w:szCs w:val="15"/>
              </w:rPr>
              <w:t> </w:t>
            </w:r>
          </w:p>
        </w:tc>
        <w:tc>
          <w:tcPr>
            <w:tcW w:w="0" w:type="auto"/>
            <w:vAlign w:val="bottom"/>
            <w:hideMark/>
          </w:tcPr>
          <w:p w14:paraId="5059CBE6" w14:textId="77777777" w:rsidR="00A81686" w:rsidRDefault="00B23F43">
            <w:pPr>
              <w:jc w:val="center"/>
              <w:rPr>
                <w:rFonts w:eastAsia="Times New Roman"/>
                <w:b/>
                <w:bCs/>
                <w:sz w:val="20"/>
                <w:szCs w:val="20"/>
              </w:rPr>
            </w:pPr>
            <w:r>
              <w:rPr>
                <w:rFonts w:eastAsia="Times New Roman"/>
                <w:b/>
                <w:bCs/>
                <w:sz w:val="20"/>
                <w:szCs w:val="20"/>
              </w:rPr>
              <w:t>[--Zip--]</w:t>
            </w:r>
          </w:p>
        </w:tc>
      </w:tr>
      <w:tr w:rsidR="00A81686" w14:paraId="730B03A1" w14:textId="77777777">
        <w:trPr>
          <w:divId w:val="1226065149"/>
          <w:jc w:val="center"/>
        </w:trPr>
        <w:tc>
          <w:tcPr>
            <w:tcW w:w="0" w:type="auto"/>
            <w:hideMark/>
          </w:tcPr>
          <w:p w14:paraId="59D6CBA9" w14:textId="77777777" w:rsidR="00A81686" w:rsidRDefault="00B23F43">
            <w:pPr>
              <w:jc w:val="center"/>
              <w:rPr>
                <w:rFonts w:eastAsia="Times New Roman"/>
                <w:sz w:val="16"/>
                <w:szCs w:val="16"/>
              </w:rPr>
            </w:pPr>
            <w:r>
              <w:rPr>
                <w:rFonts w:eastAsia="Times New Roman"/>
                <w:sz w:val="16"/>
                <w:szCs w:val="16"/>
              </w:rPr>
              <w:t>(Address of principal executive offices)</w:t>
            </w:r>
          </w:p>
        </w:tc>
        <w:tc>
          <w:tcPr>
            <w:tcW w:w="0" w:type="auto"/>
            <w:vAlign w:val="bottom"/>
            <w:hideMark/>
          </w:tcPr>
          <w:p w14:paraId="204FFE4B" w14:textId="77777777" w:rsidR="00A81686" w:rsidRDefault="00B23F43">
            <w:pPr>
              <w:rPr>
                <w:rFonts w:eastAsia="Times New Roman"/>
                <w:sz w:val="16"/>
                <w:szCs w:val="16"/>
              </w:rPr>
            </w:pPr>
            <w:r>
              <w:rPr>
                <w:rFonts w:eastAsia="Times New Roman"/>
                <w:sz w:val="16"/>
                <w:szCs w:val="16"/>
              </w:rPr>
              <w:t> </w:t>
            </w:r>
          </w:p>
        </w:tc>
        <w:tc>
          <w:tcPr>
            <w:tcW w:w="0" w:type="auto"/>
            <w:hideMark/>
          </w:tcPr>
          <w:p w14:paraId="37DB4C4D" w14:textId="77777777" w:rsidR="00A81686" w:rsidRDefault="00B23F43">
            <w:pPr>
              <w:jc w:val="center"/>
              <w:rPr>
                <w:rFonts w:eastAsia="Times New Roman"/>
                <w:sz w:val="16"/>
                <w:szCs w:val="16"/>
              </w:rPr>
            </w:pPr>
            <w:r>
              <w:rPr>
                <w:rFonts w:eastAsia="Times New Roman"/>
                <w:sz w:val="16"/>
                <w:szCs w:val="16"/>
              </w:rPr>
              <w:t>(Zip Code)</w:t>
            </w:r>
          </w:p>
        </w:tc>
      </w:tr>
    </w:tbl>
    <w:p w14:paraId="089739A4" w14:textId="77777777" w:rsidR="00A81686" w:rsidRDefault="00B23F43">
      <w:pPr>
        <w:pStyle w:val="NormalWeb"/>
        <w:spacing w:before="150" w:beforeAutospacing="0" w:after="0" w:afterAutospacing="0"/>
        <w:jc w:val="center"/>
        <w:divId w:val="1226065149"/>
        <w:rPr>
          <w:b/>
          <w:bCs/>
          <w:sz w:val="20"/>
          <w:szCs w:val="20"/>
        </w:rPr>
      </w:pPr>
      <w:r>
        <w:rPr>
          <w:b/>
          <w:bCs/>
          <w:sz w:val="20"/>
          <w:szCs w:val="20"/>
        </w:rPr>
        <w:t>[--</w:t>
      </w:r>
      <w:proofErr w:type="spellStart"/>
      <w:r>
        <w:rPr>
          <w:b/>
          <w:bCs/>
          <w:sz w:val="20"/>
          <w:szCs w:val="20"/>
        </w:rPr>
        <w:t>TelNo</w:t>
      </w:r>
      <w:proofErr w:type="spellEnd"/>
      <w:r>
        <w:rPr>
          <w:b/>
          <w:bCs/>
          <w:sz w:val="20"/>
          <w:szCs w:val="20"/>
        </w:rPr>
        <w:t>--]</w:t>
      </w:r>
    </w:p>
    <w:p w14:paraId="2C8B0FB0" w14:textId="77777777" w:rsidR="00A81686" w:rsidRDefault="00B23F43">
      <w:pPr>
        <w:pStyle w:val="NormalWeb"/>
        <w:spacing w:before="0" w:beforeAutospacing="0" w:after="0" w:afterAutospacing="0"/>
        <w:jc w:val="center"/>
        <w:divId w:val="1226065149"/>
        <w:rPr>
          <w:b/>
          <w:bCs/>
          <w:sz w:val="16"/>
          <w:szCs w:val="16"/>
        </w:rPr>
      </w:pPr>
      <w:r>
        <w:rPr>
          <w:b/>
          <w:bCs/>
          <w:sz w:val="16"/>
          <w:szCs w:val="16"/>
        </w:rPr>
        <w:t xml:space="preserve">(Registrant’s telephone number, including area code) </w:t>
      </w:r>
    </w:p>
    <w:p w14:paraId="6DE594DF" w14:textId="77777777" w:rsidR="00A81686" w:rsidRDefault="00B23F43">
      <w:pPr>
        <w:pStyle w:val="NormalWeb"/>
        <w:spacing w:before="0" w:beforeAutospacing="0" w:after="0" w:afterAutospacing="0"/>
        <w:jc w:val="center"/>
        <w:divId w:val="1226065149"/>
        <w:rPr>
          <w:b/>
          <w:bCs/>
          <w:sz w:val="20"/>
          <w:szCs w:val="20"/>
        </w:rPr>
      </w:pPr>
      <w:r>
        <w:rPr>
          <w:b/>
          <w:bCs/>
          <w:sz w:val="20"/>
          <w:szCs w:val="20"/>
        </w:rPr>
        <w:t>_____________________</w:t>
      </w:r>
    </w:p>
    <w:p w14:paraId="1B8D2939" w14:textId="77777777" w:rsidR="00A81686" w:rsidRDefault="00B23F43">
      <w:pPr>
        <w:pStyle w:val="NormalWeb"/>
        <w:spacing w:before="75" w:beforeAutospacing="0" w:after="0" w:afterAutospacing="0"/>
        <w:ind w:firstLine="490"/>
        <w:jc w:val="both"/>
        <w:divId w:val="1226065149"/>
        <w:rPr>
          <w:b/>
          <w:bCs/>
          <w:sz w:val="20"/>
          <w:szCs w:val="20"/>
        </w:rPr>
      </w:pPr>
      <w:r>
        <w:rPr>
          <w:b/>
          <w:bCs/>
          <w:sz w:val="20"/>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proofErr w:type="gramStart"/>
      <w:r>
        <w:rPr>
          <w:b/>
          <w:bCs/>
          <w:sz w:val="20"/>
          <w:szCs w:val="20"/>
        </w:rPr>
        <w:t>Yes  [</w:t>
      </w:r>
      <w:proofErr w:type="gramEnd"/>
      <w:r>
        <w:rPr>
          <w:b/>
          <w:bCs/>
          <w:sz w:val="20"/>
          <w:szCs w:val="20"/>
        </w:rPr>
        <w:t>_]    No  [_]</w:t>
      </w:r>
    </w:p>
    <w:p w14:paraId="11732D14" w14:textId="77777777" w:rsidR="00A81686" w:rsidRDefault="00B23F43">
      <w:pPr>
        <w:pStyle w:val="NormalWeb"/>
        <w:spacing w:before="150" w:beforeAutospacing="0" w:after="0" w:afterAutospacing="0"/>
        <w:ind w:firstLine="490"/>
        <w:jc w:val="both"/>
        <w:divId w:val="1226065149"/>
        <w:rPr>
          <w:b/>
          <w:bCs/>
          <w:sz w:val="20"/>
          <w:szCs w:val="20"/>
        </w:rPr>
      </w:pPr>
      <w:r>
        <w:rPr>
          <w:b/>
          <w:bCs/>
          <w:sz w:val="20"/>
          <w:szCs w:val="20"/>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    </w:t>
      </w:r>
      <w:proofErr w:type="gramStart"/>
      <w:r>
        <w:rPr>
          <w:b/>
          <w:bCs/>
          <w:sz w:val="20"/>
          <w:szCs w:val="20"/>
        </w:rPr>
        <w:t>Yes  [</w:t>
      </w:r>
      <w:proofErr w:type="gramEnd"/>
      <w:r>
        <w:rPr>
          <w:b/>
          <w:bCs/>
          <w:sz w:val="20"/>
          <w:szCs w:val="20"/>
        </w:rPr>
        <w:t>_]    No  [_]</w:t>
      </w:r>
    </w:p>
    <w:p w14:paraId="0A9502AE" w14:textId="77777777" w:rsidR="00A81686" w:rsidRDefault="00B23F43">
      <w:pPr>
        <w:pStyle w:val="NormalWeb"/>
        <w:spacing w:before="150" w:beforeAutospacing="0" w:after="0" w:afterAutospacing="0"/>
        <w:ind w:firstLine="490"/>
        <w:jc w:val="both"/>
        <w:divId w:val="1226065149"/>
        <w:rPr>
          <w:b/>
          <w:bCs/>
          <w:sz w:val="20"/>
          <w:szCs w:val="20"/>
        </w:rPr>
      </w:pPr>
      <w:r>
        <w:rPr>
          <w:b/>
          <w:bCs/>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14:paraId="11947959" w14:textId="77777777" w:rsidR="00A81686" w:rsidRDefault="00B23F43">
      <w:pPr>
        <w:pStyle w:val="NormalWeb"/>
        <w:spacing w:before="0" w:beforeAutospacing="0" w:after="0" w:afterAutospacing="0"/>
        <w:divId w:val="1226065149"/>
        <w:rPr>
          <w:b/>
          <w:bCs/>
          <w:sz w:val="15"/>
          <w:szCs w:val="15"/>
        </w:rPr>
      </w:pPr>
      <w:r>
        <w:rPr>
          <w:b/>
          <w:bCs/>
          <w:sz w:val="15"/>
          <w:szCs w:val="15"/>
        </w:rPr>
        <w:t> </w:t>
      </w:r>
    </w:p>
    <w:tbl>
      <w:tblPr>
        <w:tblW w:w="5000" w:type="pct"/>
        <w:jc w:val="center"/>
        <w:tblCellMar>
          <w:left w:w="0" w:type="dxa"/>
          <w:right w:w="0" w:type="dxa"/>
        </w:tblCellMar>
        <w:tblLook w:val="04A0" w:firstRow="1" w:lastRow="0" w:firstColumn="1" w:lastColumn="0" w:noHBand="0" w:noVBand="1"/>
      </w:tblPr>
      <w:tblGrid>
        <w:gridCol w:w="2246"/>
        <w:gridCol w:w="4306"/>
        <w:gridCol w:w="2808"/>
      </w:tblGrid>
      <w:tr w:rsidR="00A81686" w14:paraId="1EC5BC3A" w14:textId="77777777" w:rsidTr="00C83A94">
        <w:trPr>
          <w:divId w:val="1226065149"/>
          <w:jc w:val="center"/>
        </w:trPr>
        <w:tc>
          <w:tcPr>
            <w:tcW w:w="1200" w:type="pct"/>
            <w:shd w:val="clear" w:color="auto" w:fill="auto"/>
            <w:vAlign w:val="bottom"/>
            <w:hideMark/>
          </w:tcPr>
          <w:p w14:paraId="07FFFE49" w14:textId="77777777" w:rsidR="00A81686" w:rsidRDefault="00B23F43" w:rsidP="00C83A94">
            <w:pPr>
              <w:rPr>
                <w:rFonts w:eastAsia="Times New Roman"/>
                <w:sz w:val="20"/>
                <w:szCs w:val="20"/>
              </w:rPr>
            </w:pPr>
            <w:r>
              <w:rPr>
                <w:rFonts w:eastAsia="Times New Roman"/>
                <w:sz w:val="20"/>
                <w:szCs w:val="20"/>
              </w:rPr>
              <w:t>Large accelerated filer [_]</w:t>
            </w:r>
          </w:p>
        </w:tc>
        <w:tc>
          <w:tcPr>
            <w:tcW w:w="2300" w:type="pct"/>
            <w:shd w:val="clear" w:color="auto" w:fill="auto"/>
            <w:vAlign w:val="bottom"/>
            <w:hideMark/>
          </w:tcPr>
          <w:p w14:paraId="02CAFDC8" w14:textId="77777777" w:rsidR="00A81686" w:rsidRDefault="00A81686" w:rsidP="00C83A94">
            <w:pPr>
              <w:rPr>
                <w:rFonts w:eastAsia="Times New Roman"/>
                <w:sz w:val="20"/>
                <w:szCs w:val="20"/>
              </w:rPr>
            </w:pPr>
          </w:p>
        </w:tc>
        <w:tc>
          <w:tcPr>
            <w:tcW w:w="1500" w:type="pct"/>
            <w:shd w:val="clear" w:color="auto" w:fill="auto"/>
            <w:vAlign w:val="bottom"/>
            <w:hideMark/>
          </w:tcPr>
          <w:p w14:paraId="40768B2B" w14:textId="77777777" w:rsidR="00A81686" w:rsidRDefault="00B23F43" w:rsidP="00C83A94">
            <w:pPr>
              <w:rPr>
                <w:rFonts w:eastAsia="Times New Roman"/>
                <w:sz w:val="20"/>
                <w:szCs w:val="20"/>
              </w:rPr>
            </w:pPr>
            <w:r>
              <w:rPr>
                <w:rFonts w:eastAsia="Times New Roman"/>
                <w:sz w:val="20"/>
                <w:szCs w:val="20"/>
              </w:rPr>
              <w:t>Accelerated  filer [_]</w:t>
            </w:r>
          </w:p>
        </w:tc>
      </w:tr>
      <w:tr w:rsidR="00A81686" w14:paraId="7728692C" w14:textId="77777777" w:rsidTr="00C83A94">
        <w:trPr>
          <w:divId w:val="1226065149"/>
          <w:jc w:val="center"/>
        </w:trPr>
        <w:tc>
          <w:tcPr>
            <w:tcW w:w="1200" w:type="pct"/>
            <w:shd w:val="clear" w:color="auto" w:fill="auto"/>
            <w:vAlign w:val="center"/>
            <w:hideMark/>
          </w:tcPr>
          <w:p w14:paraId="22D2D21E" w14:textId="77777777" w:rsidR="00A81686" w:rsidRDefault="00B23F43" w:rsidP="00C83A94">
            <w:pPr>
              <w:rPr>
                <w:rFonts w:eastAsia="Times New Roman"/>
                <w:sz w:val="8"/>
                <w:szCs w:val="8"/>
              </w:rPr>
            </w:pPr>
            <w:r>
              <w:rPr>
                <w:rFonts w:eastAsia="Times New Roman"/>
                <w:sz w:val="8"/>
                <w:szCs w:val="8"/>
              </w:rPr>
              <w:t> </w:t>
            </w:r>
          </w:p>
        </w:tc>
        <w:tc>
          <w:tcPr>
            <w:tcW w:w="2300" w:type="pct"/>
            <w:shd w:val="clear" w:color="auto" w:fill="auto"/>
            <w:vAlign w:val="center"/>
            <w:hideMark/>
          </w:tcPr>
          <w:p w14:paraId="0CD38299" w14:textId="77777777" w:rsidR="00A81686" w:rsidRDefault="00A81686" w:rsidP="00C83A94">
            <w:pPr>
              <w:rPr>
                <w:rFonts w:eastAsia="Times New Roman"/>
                <w:sz w:val="8"/>
                <w:szCs w:val="8"/>
              </w:rPr>
            </w:pPr>
          </w:p>
        </w:tc>
        <w:tc>
          <w:tcPr>
            <w:tcW w:w="1500" w:type="pct"/>
            <w:shd w:val="clear" w:color="auto" w:fill="auto"/>
            <w:vAlign w:val="center"/>
            <w:hideMark/>
          </w:tcPr>
          <w:p w14:paraId="2945D5D1" w14:textId="77777777" w:rsidR="00A81686" w:rsidRDefault="00A81686" w:rsidP="00C83A94">
            <w:pPr>
              <w:rPr>
                <w:rFonts w:eastAsia="Times New Roman"/>
                <w:sz w:val="20"/>
                <w:szCs w:val="20"/>
              </w:rPr>
            </w:pPr>
          </w:p>
        </w:tc>
      </w:tr>
      <w:tr w:rsidR="00A81686" w14:paraId="6EE72AFB" w14:textId="77777777" w:rsidTr="00C83A94">
        <w:trPr>
          <w:divId w:val="1226065149"/>
          <w:jc w:val="center"/>
        </w:trPr>
        <w:tc>
          <w:tcPr>
            <w:tcW w:w="3500" w:type="pct"/>
            <w:gridSpan w:val="2"/>
            <w:shd w:val="clear" w:color="auto" w:fill="auto"/>
            <w:vAlign w:val="bottom"/>
            <w:hideMark/>
          </w:tcPr>
          <w:p w14:paraId="6457AA4E" w14:textId="77777777" w:rsidR="00A81686" w:rsidRDefault="00B23F43" w:rsidP="00C83A94">
            <w:pPr>
              <w:rPr>
                <w:rFonts w:eastAsia="Times New Roman"/>
                <w:sz w:val="20"/>
                <w:szCs w:val="20"/>
              </w:rPr>
            </w:pPr>
            <w:r>
              <w:rPr>
                <w:rFonts w:eastAsia="Times New Roman"/>
                <w:sz w:val="20"/>
                <w:szCs w:val="20"/>
              </w:rPr>
              <w:t>Non-accelerated filer [_]  </w:t>
            </w:r>
            <w:r>
              <w:rPr>
                <w:rFonts w:eastAsia="Times New Roman"/>
                <w:sz w:val="16"/>
                <w:szCs w:val="16"/>
              </w:rPr>
              <w:t>(Do not check if a smaller reporting company)</w:t>
            </w:r>
          </w:p>
        </w:tc>
        <w:tc>
          <w:tcPr>
            <w:tcW w:w="1500" w:type="pct"/>
            <w:shd w:val="clear" w:color="auto" w:fill="auto"/>
            <w:vAlign w:val="bottom"/>
            <w:hideMark/>
          </w:tcPr>
          <w:p w14:paraId="122D4CC7" w14:textId="77777777" w:rsidR="00A81686" w:rsidRDefault="00B23F43" w:rsidP="00C83A94">
            <w:pPr>
              <w:rPr>
                <w:rFonts w:eastAsia="Times New Roman"/>
                <w:sz w:val="20"/>
                <w:szCs w:val="20"/>
              </w:rPr>
            </w:pPr>
            <w:r>
              <w:rPr>
                <w:rFonts w:eastAsia="Times New Roman"/>
                <w:sz w:val="20"/>
                <w:szCs w:val="20"/>
              </w:rPr>
              <w:t>Smaller reporting company [_]</w:t>
            </w:r>
          </w:p>
        </w:tc>
      </w:tr>
    </w:tbl>
    <w:p w14:paraId="3568E455" w14:textId="77777777" w:rsidR="00A81686" w:rsidRDefault="00B23F43">
      <w:pPr>
        <w:pStyle w:val="NormalWeb"/>
        <w:spacing w:before="150" w:beforeAutospacing="0" w:after="0" w:afterAutospacing="0"/>
        <w:ind w:firstLine="490"/>
        <w:jc w:val="both"/>
        <w:divId w:val="1226065149"/>
        <w:rPr>
          <w:b/>
          <w:bCs/>
          <w:sz w:val="20"/>
          <w:szCs w:val="20"/>
        </w:rPr>
      </w:pPr>
      <w:r>
        <w:rPr>
          <w:b/>
          <w:bCs/>
          <w:sz w:val="20"/>
          <w:szCs w:val="20"/>
        </w:rPr>
        <w:t>Indicate by check mark whether the registrant is a shell company (as defined in Rule 12b-2 of the Exchange Act).    </w:t>
      </w:r>
      <w:proofErr w:type="gramStart"/>
      <w:r>
        <w:rPr>
          <w:b/>
          <w:bCs/>
          <w:sz w:val="20"/>
          <w:szCs w:val="20"/>
        </w:rPr>
        <w:t>Yes  [</w:t>
      </w:r>
      <w:proofErr w:type="gramEnd"/>
      <w:r>
        <w:rPr>
          <w:b/>
          <w:bCs/>
          <w:sz w:val="20"/>
          <w:szCs w:val="20"/>
        </w:rPr>
        <w:t>_]    No  [_]</w:t>
      </w:r>
    </w:p>
    <w:p w14:paraId="140C622E" w14:textId="77777777" w:rsidR="00A81686" w:rsidRDefault="00B23F43">
      <w:pPr>
        <w:pStyle w:val="NormalWeb"/>
        <w:spacing w:before="150" w:beforeAutospacing="0" w:after="0" w:afterAutospacing="0"/>
        <w:ind w:firstLine="490"/>
        <w:jc w:val="both"/>
        <w:divId w:val="1226065149"/>
        <w:rPr>
          <w:b/>
          <w:bCs/>
          <w:sz w:val="20"/>
          <w:szCs w:val="20"/>
        </w:rPr>
      </w:pPr>
      <w:r>
        <w:rPr>
          <w:b/>
          <w:bCs/>
          <w:sz w:val="20"/>
          <w:szCs w:val="20"/>
        </w:rPr>
        <w:t>As of [--</w:t>
      </w:r>
      <w:proofErr w:type="spellStart"/>
      <w:r>
        <w:rPr>
          <w:b/>
          <w:bCs/>
          <w:sz w:val="20"/>
          <w:szCs w:val="20"/>
        </w:rPr>
        <w:t>DateOfShares</w:t>
      </w:r>
      <w:proofErr w:type="spellEnd"/>
      <w:r>
        <w:rPr>
          <w:b/>
          <w:bCs/>
          <w:sz w:val="20"/>
          <w:szCs w:val="20"/>
        </w:rPr>
        <w:t>--], the registrant had [--Shares</w:t>
      </w:r>
      <w:proofErr w:type="gramStart"/>
      <w:r>
        <w:rPr>
          <w:b/>
          <w:bCs/>
          <w:sz w:val="20"/>
          <w:szCs w:val="20"/>
        </w:rPr>
        <w:t>--]shares</w:t>
      </w:r>
      <w:proofErr w:type="gramEnd"/>
      <w:r>
        <w:rPr>
          <w:b/>
          <w:bCs/>
          <w:sz w:val="20"/>
          <w:szCs w:val="20"/>
        </w:rPr>
        <w:t xml:space="preserve"> of common stock, par value [--</w:t>
      </w:r>
      <w:proofErr w:type="spellStart"/>
      <w:r>
        <w:rPr>
          <w:b/>
          <w:bCs/>
          <w:sz w:val="20"/>
          <w:szCs w:val="20"/>
        </w:rPr>
        <w:t>ParValue</w:t>
      </w:r>
      <w:proofErr w:type="spellEnd"/>
      <w:r>
        <w:rPr>
          <w:b/>
          <w:bCs/>
          <w:sz w:val="20"/>
          <w:szCs w:val="20"/>
        </w:rPr>
        <w:t>--] per share outstanding.</w:t>
      </w:r>
    </w:p>
    <w:p w14:paraId="7A19629A" w14:textId="2FAD5CC7" w:rsidR="00B46ADD" w:rsidRDefault="00B23F43" w:rsidP="00B46ADD">
      <w:pPr>
        <w:spacing w:before="60" w:after="240"/>
        <w:divId w:val="1485462822"/>
        <w:rPr>
          <w:rFonts w:eastAsia="Times New Roman"/>
          <w:b/>
          <w:bCs/>
          <w:sz w:val="2"/>
          <w:szCs w:val="2"/>
        </w:rPr>
      </w:pPr>
      <w:r>
        <w:rPr>
          <w:rFonts w:eastAsia="Times New Roman"/>
          <w:b/>
          <w:bCs/>
          <w:sz w:val="2"/>
          <w:szCs w:val="2"/>
        </w:rPr>
        <w:t> </w:t>
      </w:r>
    </w:p>
    <w:p w14:paraId="28CD0D32" w14:textId="77777777" w:rsidR="00B46ADD" w:rsidRDefault="00B46ADD">
      <w:pPr>
        <w:rPr>
          <w:rFonts w:eastAsia="Times New Roman"/>
          <w:b/>
          <w:bCs/>
          <w:sz w:val="2"/>
          <w:szCs w:val="2"/>
        </w:rPr>
      </w:pPr>
      <w:r>
        <w:rPr>
          <w:rFonts w:eastAsia="Times New Roman"/>
          <w:b/>
          <w:bCs/>
          <w:sz w:val="2"/>
          <w:szCs w:val="2"/>
        </w:rPr>
        <w:br w:type="page"/>
      </w:r>
    </w:p>
    <w:p w14:paraId="1E86AD26" w14:textId="77777777" w:rsidR="00A81686" w:rsidRPr="00B46ADD" w:rsidRDefault="00A81686" w:rsidP="00B46ADD">
      <w:pPr>
        <w:spacing w:before="60" w:after="240"/>
        <w:divId w:val="1485462822"/>
        <w:rPr>
          <w:rFonts w:eastAsia="Times New Roman"/>
          <w:b/>
          <w:bCs/>
          <w:sz w:val="2"/>
          <w:szCs w:val="2"/>
        </w:rPr>
      </w:pPr>
    </w:p>
    <w:p w14:paraId="3AE8B544" w14:textId="3C05C5BB" w:rsidR="00A81686" w:rsidRDefault="00B23F43">
      <w:pPr>
        <w:pStyle w:val="NormalWeb"/>
        <w:spacing w:before="0" w:beforeAutospacing="0" w:after="0" w:afterAutospacing="0"/>
        <w:jc w:val="center"/>
        <w:divId w:val="1226065149"/>
        <w:rPr>
          <w:b/>
          <w:bCs/>
          <w:sz w:val="20"/>
          <w:szCs w:val="20"/>
        </w:rPr>
      </w:pPr>
      <w:r>
        <w:rPr>
          <w:b/>
          <w:bCs/>
          <w:sz w:val="20"/>
          <w:szCs w:val="20"/>
        </w:rPr>
        <w:t xml:space="preserve">EXPLANATORY NOTE </w:t>
      </w:r>
    </w:p>
    <w:p w14:paraId="0C7ECD58" w14:textId="77777777" w:rsidR="00A81686" w:rsidRDefault="00B23F43">
      <w:pPr>
        <w:pStyle w:val="NormalWeb"/>
        <w:spacing w:before="150" w:beforeAutospacing="0" w:after="0" w:afterAutospacing="0"/>
        <w:jc w:val="both"/>
        <w:divId w:val="1226065149"/>
        <w:rPr>
          <w:b/>
          <w:bCs/>
          <w:sz w:val="20"/>
          <w:szCs w:val="20"/>
        </w:rPr>
      </w:pPr>
      <w:r>
        <w:rPr>
          <w:b/>
          <w:bCs/>
          <w:sz w:val="20"/>
          <w:szCs w:val="20"/>
        </w:rPr>
        <w:t>This Amendment No. 1 to the Quarterly Report on Form 10-Q/A (the “Amendment”) amends the Quarterly Report on Form 10-Q of [--</w:t>
      </w:r>
      <w:proofErr w:type="spellStart"/>
      <w:r>
        <w:rPr>
          <w:b/>
          <w:bCs/>
          <w:sz w:val="20"/>
          <w:szCs w:val="20"/>
        </w:rPr>
        <w:t>CompanyName</w:t>
      </w:r>
      <w:proofErr w:type="spellEnd"/>
      <w:r>
        <w:rPr>
          <w:b/>
          <w:bCs/>
          <w:sz w:val="20"/>
          <w:szCs w:val="20"/>
        </w:rPr>
        <w:t>--] (the “Company”) for the quarter ended [--</w:t>
      </w:r>
      <w:proofErr w:type="spellStart"/>
      <w:r>
        <w:rPr>
          <w:b/>
          <w:bCs/>
          <w:sz w:val="20"/>
          <w:szCs w:val="20"/>
        </w:rPr>
        <w:t>ReportPeriod</w:t>
      </w:r>
      <w:proofErr w:type="spellEnd"/>
      <w:r>
        <w:rPr>
          <w:b/>
          <w:bCs/>
          <w:sz w:val="20"/>
          <w:szCs w:val="20"/>
        </w:rPr>
        <w:t>--] (the “Original Filing”), that was originally filed with the U.S. Securities and Exchange Commission on July 26, 2011. The Amendment is being filed to submit Exhibit 101. The Amendment revises the exhibit index included in Part II, Item 6 of the Original Filing and Exhibit 101 (XBRL interactive data) is included as an exhibit to the Amendment.</w:t>
      </w:r>
    </w:p>
    <w:p w14:paraId="77986210" w14:textId="77777777" w:rsidR="00A81686" w:rsidRDefault="00B23F43">
      <w:pPr>
        <w:pStyle w:val="NormalWeb"/>
        <w:spacing w:before="150" w:beforeAutospacing="0" w:after="0" w:afterAutospacing="0"/>
        <w:jc w:val="both"/>
        <w:divId w:val="1226065149"/>
        <w:rPr>
          <w:b/>
          <w:bCs/>
          <w:sz w:val="20"/>
          <w:szCs w:val="20"/>
        </w:rPr>
      </w:pPr>
      <w:r>
        <w:rPr>
          <w:b/>
          <w:bCs/>
          <w:sz w:val="20"/>
          <w:szCs w:val="20"/>
        </w:rPr>
        <w:t xml:space="preserve">[--In addition, as required by Rule 12b-15 under the Securities Exchange Act of 1934, as amended (“Exchange Act”), new certifications by the Company’s principal executive officer and principal financial officers are filed as exhibits </w:t>
      </w:r>
      <w:proofErr w:type="gramStart"/>
      <w:r>
        <w:rPr>
          <w:b/>
          <w:bCs/>
          <w:sz w:val="20"/>
          <w:szCs w:val="20"/>
        </w:rPr>
        <w:t>hereto.--</w:t>
      </w:r>
      <w:proofErr w:type="gramEnd"/>
      <w:r>
        <w:rPr>
          <w:b/>
          <w:bCs/>
          <w:sz w:val="20"/>
          <w:szCs w:val="20"/>
        </w:rPr>
        <w:t>]</w:t>
      </w:r>
    </w:p>
    <w:p w14:paraId="2BF6E963" w14:textId="77777777" w:rsidR="00A81686" w:rsidRDefault="00B23F43">
      <w:pPr>
        <w:pStyle w:val="NormalWeb"/>
        <w:spacing w:before="150" w:beforeAutospacing="0" w:after="0" w:afterAutospacing="0"/>
        <w:jc w:val="both"/>
        <w:divId w:val="1226065149"/>
        <w:rPr>
          <w:b/>
          <w:bCs/>
          <w:sz w:val="20"/>
          <w:szCs w:val="20"/>
        </w:rPr>
      </w:pPr>
      <w:r>
        <w:rPr>
          <w:b/>
          <w:bCs/>
          <w:sz w:val="20"/>
          <w:szCs w:val="20"/>
        </w:rPr>
        <w:t>Except as described above, the Amendment does not modify or update the disclosures presented in, or exhibits to, the Original Filing in any way. Those sections of the Original Filing that are unaffected by the Amendment are not included herein. The Amendment continues to speak as of the date of the Original Filing. Furthermore, the Amendment does not reflect events occurring after the filing of the Original Filing. Accordingly, the Amendment should be read in conjunction with the Original Filing, as well as the Company’s other filings made with the SEC pursuant to Section 13(a) or 15(d) of the Exchange Act subsequent to the filing of the Original Filing.</w:t>
      </w:r>
    </w:p>
    <w:tbl>
      <w:tblPr>
        <w:tblW w:w="5000" w:type="pct"/>
        <w:tblCellSpacing w:w="0" w:type="dxa"/>
        <w:tblCellMar>
          <w:left w:w="0" w:type="dxa"/>
          <w:right w:w="0" w:type="dxa"/>
        </w:tblCellMar>
        <w:tblLook w:val="04A0" w:firstRow="1" w:lastRow="0" w:firstColumn="1" w:lastColumn="0" w:noHBand="0" w:noVBand="1"/>
      </w:tblPr>
      <w:tblGrid>
        <w:gridCol w:w="9360"/>
      </w:tblGrid>
      <w:tr w:rsidR="00A81686" w14:paraId="35B478E8" w14:textId="77777777">
        <w:trPr>
          <w:divId w:val="1796366312"/>
          <w:tblCellSpacing w:w="0" w:type="dxa"/>
        </w:trPr>
        <w:tc>
          <w:tcPr>
            <w:tcW w:w="5000" w:type="pct"/>
            <w:vAlign w:val="center"/>
            <w:hideMark/>
          </w:tcPr>
          <w:p w14:paraId="3A645242" w14:textId="77777777" w:rsidR="00A81686" w:rsidRDefault="00B23F43">
            <w:pPr>
              <w:jc w:val="center"/>
              <w:rPr>
                <w:rFonts w:eastAsia="Times New Roman"/>
                <w:sz w:val="20"/>
                <w:szCs w:val="20"/>
              </w:rPr>
            </w:pPr>
            <w:r>
              <w:rPr>
                <w:rFonts w:eastAsia="Times New Roman"/>
                <w:sz w:val="20"/>
                <w:szCs w:val="20"/>
              </w:rPr>
              <w:t> </w:t>
            </w:r>
          </w:p>
        </w:tc>
      </w:tr>
    </w:tbl>
    <w:tbl>
      <w:tblPr>
        <w:tblW w:w="5000" w:type="pct"/>
        <w:tblCellSpacing w:w="0" w:type="dxa"/>
        <w:tblCellMar>
          <w:left w:w="0" w:type="dxa"/>
          <w:right w:w="0" w:type="dxa"/>
        </w:tblCellMar>
        <w:tblLook w:val="04A0" w:firstRow="1" w:lastRow="0" w:firstColumn="1" w:lastColumn="0" w:noHBand="0" w:noVBand="1"/>
      </w:tblPr>
      <w:tblGrid>
        <w:gridCol w:w="9360"/>
      </w:tblGrid>
      <w:tr w:rsidR="00A81686" w14:paraId="7A0B2CBA" w14:textId="77777777">
        <w:trPr>
          <w:divId w:val="1226065149"/>
          <w:tblCellSpacing w:w="0" w:type="dxa"/>
        </w:trPr>
        <w:tc>
          <w:tcPr>
            <w:tcW w:w="5000" w:type="pct"/>
            <w:vAlign w:val="center"/>
            <w:hideMark/>
          </w:tcPr>
          <w:p w14:paraId="678F2855" w14:textId="77777777" w:rsidR="00A81686" w:rsidRDefault="00B23F43">
            <w:pPr>
              <w:rPr>
                <w:rFonts w:eastAsia="Times New Roman"/>
                <w:sz w:val="20"/>
                <w:szCs w:val="20"/>
              </w:rPr>
            </w:pPr>
            <w:r>
              <w:rPr>
                <w:rFonts w:eastAsia="Times New Roman"/>
                <w:sz w:val="20"/>
                <w:szCs w:val="20"/>
              </w:rPr>
              <w:t> </w:t>
            </w:r>
          </w:p>
        </w:tc>
      </w:tr>
    </w:tbl>
    <w:p w14:paraId="19BFD256" w14:textId="77777777" w:rsidR="00A81686" w:rsidRDefault="00B23F43">
      <w:pPr>
        <w:pStyle w:val="NormalWeb"/>
        <w:spacing w:before="150" w:beforeAutospacing="0" w:after="0" w:afterAutospacing="0"/>
        <w:jc w:val="both"/>
        <w:divId w:val="1226065149"/>
        <w:rPr>
          <w:b/>
          <w:bCs/>
          <w:sz w:val="20"/>
          <w:szCs w:val="20"/>
        </w:rPr>
      </w:pPr>
      <w:r>
        <w:rPr>
          <w:b/>
          <w:bCs/>
          <w:sz w:val="20"/>
          <w:szCs w:val="20"/>
        </w:rPr>
        <w:t> </w:t>
      </w:r>
    </w:p>
    <w:p w14:paraId="6EF4DCF8" w14:textId="77777777" w:rsidR="00A81686" w:rsidRDefault="00B23F43">
      <w:pPr>
        <w:pStyle w:val="NormalWeb"/>
        <w:spacing w:before="0" w:beforeAutospacing="0" w:after="0" w:afterAutospacing="0"/>
        <w:jc w:val="center"/>
        <w:divId w:val="1226065149"/>
        <w:rPr>
          <w:b/>
          <w:bCs/>
          <w:sz w:val="20"/>
          <w:szCs w:val="20"/>
        </w:rPr>
      </w:pPr>
      <w:r>
        <w:rPr>
          <w:b/>
          <w:bCs/>
          <w:sz w:val="20"/>
          <w:szCs w:val="20"/>
          <w:u w:val="single"/>
        </w:rPr>
        <w:t xml:space="preserve">PART II – OTHER INFORMATION </w:t>
      </w:r>
    </w:p>
    <w:p w14:paraId="42CE0AFB" w14:textId="77777777" w:rsidR="00A81686" w:rsidRDefault="00B23F43">
      <w:pPr>
        <w:pStyle w:val="NormalWeb"/>
        <w:spacing w:before="150" w:beforeAutospacing="0" w:after="0" w:afterAutospacing="0"/>
        <w:divId w:val="1226065149"/>
        <w:rPr>
          <w:b/>
          <w:bCs/>
          <w:sz w:val="20"/>
          <w:szCs w:val="20"/>
        </w:rPr>
      </w:pPr>
      <w:r>
        <w:rPr>
          <w:b/>
          <w:bCs/>
          <w:sz w:val="20"/>
          <w:szCs w:val="20"/>
        </w:rPr>
        <w:t xml:space="preserve">ITEM 6 — EXHIBITS </w:t>
      </w:r>
    </w:p>
    <w:p w14:paraId="758826CE" w14:textId="77777777" w:rsidR="00A81686" w:rsidRDefault="00B23F43">
      <w:pPr>
        <w:pStyle w:val="NormalWeb"/>
        <w:spacing w:before="0" w:beforeAutospacing="0" w:after="0" w:afterAutospacing="0"/>
        <w:divId w:val="1226065149"/>
        <w:rPr>
          <w:b/>
          <w:bCs/>
          <w:sz w:val="15"/>
          <w:szCs w:val="15"/>
        </w:rPr>
      </w:pPr>
      <w:r>
        <w:rPr>
          <w:b/>
          <w:bCs/>
          <w:sz w:val="15"/>
          <w:szCs w:val="15"/>
        </w:rPr>
        <w:t> </w:t>
      </w:r>
    </w:p>
    <w:tbl>
      <w:tblPr>
        <w:tblW w:w="5000" w:type="pct"/>
        <w:jc w:val="center"/>
        <w:tblCellMar>
          <w:left w:w="0" w:type="dxa"/>
          <w:right w:w="0" w:type="dxa"/>
        </w:tblCellMar>
        <w:tblLook w:val="04A0" w:firstRow="1" w:lastRow="0" w:firstColumn="1" w:lastColumn="0" w:noHBand="0" w:noVBand="1"/>
      </w:tblPr>
      <w:tblGrid>
        <w:gridCol w:w="936"/>
        <w:gridCol w:w="374"/>
        <w:gridCol w:w="8050"/>
      </w:tblGrid>
      <w:tr w:rsidR="00A81686" w14:paraId="2A69DD47" w14:textId="77777777">
        <w:trPr>
          <w:divId w:val="1226065149"/>
          <w:jc w:val="center"/>
        </w:trPr>
        <w:tc>
          <w:tcPr>
            <w:tcW w:w="500" w:type="pct"/>
            <w:vAlign w:val="center"/>
            <w:hideMark/>
          </w:tcPr>
          <w:p w14:paraId="0345B50F" w14:textId="77777777" w:rsidR="00A81686" w:rsidRDefault="00B23F43">
            <w:pPr>
              <w:rPr>
                <w:rFonts w:eastAsia="Times New Roman"/>
              </w:rPr>
            </w:pPr>
            <w:r>
              <w:rPr>
                <w:rFonts w:eastAsia="Times New Roman"/>
              </w:rPr>
              <w:t> </w:t>
            </w:r>
          </w:p>
        </w:tc>
        <w:tc>
          <w:tcPr>
            <w:tcW w:w="200" w:type="pct"/>
            <w:vAlign w:val="bottom"/>
            <w:hideMark/>
          </w:tcPr>
          <w:p w14:paraId="243FBC9E" w14:textId="77777777" w:rsidR="00A81686" w:rsidRDefault="00B23F43">
            <w:pPr>
              <w:rPr>
                <w:rFonts w:eastAsia="Times New Roman"/>
              </w:rPr>
            </w:pPr>
            <w:r>
              <w:rPr>
                <w:rFonts w:eastAsia="Times New Roman"/>
              </w:rPr>
              <w:t> </w:t>
            </w:r>
          </w:p>
        </w:tc>
        <w:tc>
          <w:tcPr>
            <w:tcW w:w="4300" w:type="pct"/>
            <w:vAlign w:val="center"/>
            <w:hideMark/>
          </w:tcPr>
          <w:p w14:paraId="3C33CDC5" w14:textId="77777777" w:rsidR="00A81686" w:rsidRDefault="00B23F43">
            <w:pPr>
              <w:rPr>
                <w:rFonts w:eastAsia="Times New Roman"/>
              </w:rPr>
            </w:pPr>
            <w:r>
              <w:rPr>
                <w:rFonts w:eastAsia="Times New Roman"/>
              </w:rPr>
              <w:t> </w:t>
            </w:r>
          </w:p>
        </w:tc>
      </w:tr>
      <w:tr w:rsidR="00A81686" w14:paraId="06A68298" w14:textId="77777777">
        <w:trPr>
          <w:divId w:val="1226065149"/>
          <w:jc w:val="center"/>
        </w:trPr>
        <w:tc>
          <w:tcPr>
            <w:tcW w:w="0" w:type="auto"/>
            <w:tcBorders>
              <w:bottom w:val="single" w:sz="8" w:space="0" w:color="000000"/>
            </w:tcBorders>
            <w:noWrap/>
            <w:vAlign w:val="bottom"/>
            <w:hideMark/>
          </w:tcPr>
          <w:p w14:paraId="3A5AB70C" w14:textId="77777777" w:rsidR="00A81686" w:rsidRDefault="00B23F43">
            <w:pPr>
              <w:pStyle w:val="NormalWeb"/>
              <w:spacing w:before="0" w:beforeAutospacing="0" w:after="0" w:afterAutospacing="0"/>
              <w:jc w:val="center"/>
              <w:rPr>
                <w:sz w:val="15"/>
                <w:szCs w:val="15"/>
              </w:rPr>
            </w:pPr>
            <w:r>
              <w:rPr>
                <w:b/>
                <w:bCs/>
                <w:sz w:val="15"/>
                <w:szCs w:val="15"/>
              </w:rPr>
              <w:t>Exhibit No.</w:t>
            </w:r>
          </w:p>
        </w:tc>
        <w:tc>
          <w:tcPr>
            <w:tcW w:w="0" w:type="auto"/>
            <w:tcMar>
              <w:top w:w="0" w:type="dxa"/>
              <w:left w:w="0" w:type="dxa"/>
              <w:bottom w:w="20" w:type="dxa"/>
              <w:right w:w="0" w:type="dxa"/>
            </w:tcMar>
            <w:vAlign w:val="bottom"/>
            <w:hideMark/>
          </w:tcPr>
          <w:p w14:paraId="452D216C" w14:textId="77777777" w:rsidR="00A81686" w:rsidRDefault="00B23F43">
            <w:pPr>
              <w:rPr>
                <w:rFonts w:eastAsia="Times New Roman"/>
                <w:sz w:val="15"/>
                <w:szCs w:val="15"/>
              </w:rPr>
            </w:pPr>
            <w:r>
              <w:rPr>
                <w:rFonts w:eastAsia="Times New Roman"/>
                <w:sz w:val="15"/>
                <w:szCs w:val="15"/>
              </w:rPr>
              <w:t> </w:t>
            </w:r>
          </w:p>
        </w:tc>
        <w:tc>
          <w:tcPr>
            <w:tcW w:w="0" w:type="auto"/>
            <w:tcBorders>
              <w:bottom w:val="single" w:sz="8" w:space="0" w:color="000000"/>
            </w:tcBorders>
            <w:noWrap/>
            <w:vAlign w:val="bottom"/>
            <w:hideMark/>
          </w:tcPr>
          <w:p w14:paraId="6F6812CF" w14:textId="77777777" w:rsidR="00A81686" w:rsidRDefault="00B23F43">
            <w:pPr>
              <w:jc w:val="center"/>
              <w:rPr>
                <w:rFonts w:eastAsia="Times New Roman"/>
                <w:b/>
                <w:bCs/>
                <w:sz w:val="15"/>
                <w:szCs w:val="15"/>
              </w:rPr>
            </w:pPr>
            <w:r>
              <w:rPr>
                <w:rFonts w:eastAsia="Times New Roman"/>
                <w:b/>
                <w:bCs/>
                <w:sz w:val="15"/>
                <w:szCs w:val="15"/>
              </w:rPr>
              <w:t>Description</w:t>
            </w:r>
          </w:p>
        </w:tc>
      </w:tr>
      <w:tr w:rsidR="00A81686" w14:paraId="6CF1F6B0" w14:textId="77777777">
        <w:trPr>
          <w:divId w:val="1226065149"/>
          <w:jc w:val="center"/>
        </w:trPr>
        <w:tc>
          <w:tcPr>
            <w:tcW w:w="0" w:type="auto"/>
            <w:noWrap/>
            <w:hideMark/>
          </w:tcPr>
          <w:p w14:paraId="3CECAA34" w14:textId="77777777" w:rsidR="00A81686" w:rsidRDefault="00B23F43">
            <w:pPr>
              <w:rPr>
                <w:rFonts w:eastAsia="Times New Roman"/>
                <w:sz w:val="20"/>
                <w:szCs w:val="20"/>
              </w:rPr>
            </w:pPr>
            <w:r>
              <w:rPr>
                <w:rFonts w:eastAsia="Times New Roman"/>
                <w:sz w:val="20"/>
                <w:szCs w:val="20"/>
              </w:rPr>
              <w:t> </w:t>
            </w:r>
          </w:p>
        </w:tc>
        <w:tc>
          <w:tcPr>
            <w:tcW w:w="0" w:type="auto"/>
            <w:vAlign w:val="bottom"/>
            <w:hideMark/>
          </w:tcPr>
          <w:p w14:paraId="5E4A7471" w14:textId="77777777" w:rsidR="00A81686" w:rsidRDefault="00B23F43">
            <w:pPr>
              <w:rPr>
                <w:rFonts w:eastAsia="Times New Roman"/>
                <w:sz w:val="15"/>
                <w:szCs w:val="15"/>
              </w:rPr>
            </w:pPr>
            <w:r>
              <w:rPr>
                <w:rFonts w:eastAsia="Times New Roman"/>
                <w:sz w:val="15"/>
                <w:szCs w:val="15"/>
              </w:rPr>
              <w:t> </w:t>
            </w:r>
          </w:p>
        </w:tc>
        <w:tc>
          <w:tcPr>
            <w:tcW w:w="0" w:type="auto"/>
            <w:hideMark/>
          </w:tcPr>
          <w:p w14:paraId="6961EDF0" w14:textId="77777777" w:rsidR="00A81686" w:rsidRDefault="00B23F43">
            <w:pPr>
              <w:rPr>
                <w:rFonts w:eastAsia="Times New Roman"/>
                <w:sz w:val="20"/>
                <w:szCs w:val="20"/>
              </w:rPr>
            </w:pPr>
            <w:r>
              <w:rPr>
                <w:rFonts w:eastAsia="Times New Roman"/>
                <w:sz w:val="20"/>
                <w:szCs w:val="20"/>
              </w:rPr>
              <w:t> </w:t>
            </w:r>
          </w:p>
        </w:tc>
      </w:tr>
      <w:tr w:rsidR="00A81686" w14:paraId="21D1C6AA" w14:textId="77777777">
        <w:trPr>
          <w:divId w:val="1226065149"/>
          <w:jc w:val="center"/>
        </w:trPr>
        <w:tc>
          <w:tcPr>
            <w:tcW w:w="0" w:type="auto"/>
            <w:noWrap/>
            <w:hideMark/>
          </w:tcPr>
          <w:p w14:paraId="1991AA5D" w14:textId="77777777" w:rsidR="00A81686" w:rsidRDefault="00B23F43">
            <w:pPr>
              <w:jc w:val="right"/>
              <w:rPr>
                <w:rFonts w:eastAsia="Times New Roman"/>
                <w:sz w:val="20"/>
                <w:szCs w:val="20"/>
              </w:rPr>
            </w:pPr>
            <w:r>
              <w:rPr>
                <w:rFonts w:eastAsia="Times New Roman"/>
                <w:sz w:val="20"/>
                <w:szCs w:val="20"/>
              </w:rPr>
              <w:t>101**</w:t>
            </w:r>
          </w:p>
        </w:tc>
        <w:tc>
          <w:tcPr>
            <w:tcW w:w="0" w:type="auto"/>
            <w:vAlign w:val="bottom"/>
            <w:hideMark/>
          </w:tcPr>
          <w:p w14:paraId="04415EF9" w14:textId="77777777" w:rsidR="00A81686" w:rsidRDefault="00B23F43">
            <w:pPr>
              <w:rPr>
                <w:rFonts w:eastAsia="Times New Roman"/>
                <w:sz w:val="15"/>
                <w:szCs w:val="15"/>
              </w:rPr>
            </w:pPr>
            <w:r>
              <w:rPr>
                <w:rFonts w:eastAsia="Times New Roman"/>
                <w:sz w:val="15"/>
                <w:szCs w:val="15"/>
              </w:rPr>
              <w:t> </w:t>
            </w:r>
          </w:p>
        </w:tc>
        <w:tc>
          <w:tcPr>
            <w:tcW w:w="0" w:type="auto"/>
            <w:hideMark/>
          </w:tcPr>
          <w:p w14:paraId="5AE517E0" w14:textId="77777777" w:rsidR="00A81686" w:rsidRDefault="00B23F43">
            <w:pPr>
              <w:rPr>
                <w:rFonts w:eastAsia="Times New Roman"/>
                <w:sz w:val="20"/>
                <w:szCs w:val="20"/>
              </w:rPr>
            </w:pPr>
            <w:r>
              <w:rPr>
                <w:rFonts w:eastAsia="Times New Roman"/>
                <w:sz w:val="20"/>
                <w:szCs w:val="20"/>
              </w:rPr>
              <w:t>The following materials from the Company’s Quarterly Report on Form 10-Q for the quarter ended [--</w:t>
            </w:r>
            <w:proofErr w:type="spellStart"/>
            <w:r>
              <w:rPr>
                <w:rFonts w:eastAsia="Times New Roman"/>
                <w:sz w:val="20"/>
                <w:szCs w:val="20"/>
              </w:rPr>
              <w:t>ReportDate</w:t>
            </w:r>
            <w:proofErr w:type="spellEnd"/>
            <w:r>
              <w:rPr>
                <w:rFonts w:eastAsia="Times New Roman"/>
                <w:sz w:val="20"/>
                <w:szCs w:val="20"/>
              </w:rPr>
              <w:t>--] formatted in Extensible Business Reporting Language (XBRL).</w:t>
            </w:r>
          </w:p>
        </w:tc>
      </w:tr>
      <w:tr w:rsidR="00A81686" w14:paraId="557C4ED0" w14:textId="77777777">
        <w:trPr>
          <w:divId w:val="1226065149"/>
          <w:jc w:val="center"/>
        </w:trPr>
        <w:tc>
          <w:tcPr>
            <w:tcW w:w="0" w:type="auto"/>
            <w:noWrap/>
            <w:hideMark/>
          </w:tcPr>
          <w:p w14:paraId="07BF3CE1" w14:textId="77777777" w:rsidR="00A81686" w:rsidRDefault="00B23F43">
            <w:pPr>
              <w:rPr>
                <w:rFonts w:eastAsia="Times New Roman"/>
                <w:sz w:val="20"/>
                <w:szCs w:val="20"/>
              </w:rPr>
            </w:pPr>
            <w:r>
              <w:rPr>
                <w:rFonts w:eastAsia="Times New Roman"/>
                <w:sz w:val="20"/>
                <w:szCs w:val="20"/>
              </w:rPr>
              <w:t> </w:t>
            </w:r>
          </w:p>
        </w:tc>
        <w:tc>
          <w:tcPr>
            <w:tcW w:w="0" w:type="auto"/>
            <w:vAlign w:val="bottom"/>
            <w:hideMark/>
          </w:tcPr>
          <w:p w14:paraId="4E8F4467" w14:textId="77777777" w:rsidR="00A81686" w:rsidRDefault="00B23F43">
            <w:pPr>
              <w:rPr>
                <w:rFonts w:eastAsia="Times New Roman"/>
                <w:sz w:val="15"/>
                <w:szCs w:val="15"/>
              </w:rPr>
            </w:pPr>
            <w:r>
              <w:rPr>
                <w:rFonts w:eastAsia="Times New Roman"/>
                <w:sz w:val="15"/>
                <w:szCs w:val="15"/>
              </w:rPr>
              <w:t> </w:t>
            </w:r>
          </w:p>
        </w:tc>
        <w:tc>
          <w:tcPr>
            <w:tcW w:w="0" w:type="auto"/>
            <w:hideMark/>
          </w:tcPr>
          <w:p w14:paraId="693FF3E4" w14:textId="77777777" w:rsidR="00A81686" w:rsidRDefault="00B23F43">
            <w:pPr>
              <w:rPr>
                <w:rFonts w:eastAsia="Times New Roman"/>
                <w:sz w:val="20"/>
                <w:szCs w:val="20"/>
              </w:rPr>
            </w:pPr>
            <w:r>
              <w:rPr>
                <w:rFonts w:eastAsia="Times New Roman"/>
                <w:sz w:val="20"/>
                <w:szCs w:val="20"/>
              </w:rPr>
              <w:t> </w:t>
            </w:r>
          </w:p>
        </w:tc>
      </w:tr>
      <w:tr w:rsidR="00A81686" w14:paraId="568337CD" w14:textId="77777777">
        <w:trPr>
          <w:divId w:val="1226065149"/>
          <w:jc w:val="center"/>
        </w:trPr>
        <w:tc>
          <w:tcPr>
            <w:tcW w:w="0" w:type="auto"/>
            <w:noWrap/>
            <w:hideMark/>
          </w:tcPr>
          <w:p w14:paraId="1CE86B5D" w14:textId="77777777" w:rsidR="00A81686" w:rsidRDefault="00B23F43">
            <w:pPr>
              <w:rPr>
                <w:rFonts w:eastAsia="Times New Roman"/>
                <w:sz w:val="20"/>
                <w:szCs w:val="20"/>
              </w:rPr>
            </w:pPr>
            <w:r>
              <w:rPr>
                <w:rFonts w:eastAsia="Times New Roman"/>
                <w:sz w:val="20"/>
                <w:szCs w:val="20"/>
              </w:rPr>
              <w:t> </w:t>
            </w:r>
          </w:p>
        </w:tc>
        <w:tc>
          <w:tcPr>
            <w:tcW w:w="0" w:type="auto"/>
            <w:vAlign w:val="bottom"/>
            <w:hideMark/>
          </w:tcPr>
          <w:p w14:paraId="1B6B948C" w14:textId="77777777" w:rsidR="00A81686" w:rsidRDefault="00B23F43">
            <w:pPr>
              <w:rPr>
                <w:rFonts w:eastAsia="Times New Roman"/>
                <w:sz w:val="15"/>
                <w:szCs w:val="15"/>
              </w:rPr>
            </w:pPr>
            <w:r>
              <w:rPr>
                <w:rFonts w:eastAsia="Times New Roman"/>
                <w:sz w:val="15"/>
                <w:szCs w:val="15"/>
              </w:rPr>
              <w:t> </w:t>
            </w:r>
          </w:p>
        </w:tc>
        <w:tc>
          <w:tcPr>
            <w:tcW w:w="0" w:type="auto"/>
            <w:hideMark/>
          </w:tcPr>
          <w:p w14:paraId="092E7676" w14:textId="77777777" w:rsidR="00A81686" w:rsidRDefault="00B23F43">
            <w:pPr>
              <w:rPr>
                <w:rFonts w:eastAsia="Times New Roman"/>
                <w:sz w:val="20"/>
                <w:szCs w:val="20"/>
              </w:rPr>
            </w:pPr>
            <w:r>
              <w:rPr>
                <w:rFonts w:eastAsia="Times New Roman"/>
                <w:sz w:val="20"/>
                <w:szCs w:val="20"/>
              </w:rPr>
              <w:t> </w:t>
            </w:r>
          </w:p>
        </w:tc>
      </w:tr>
      <w:tr w:rsidR="00A81686" w14:paraId="13BF6D7B" w14:textId="77777777">
        <w:trPr>
          <w:divId w:val="1226065149"/>
          <w:jc w:val="center"/>
        </w:trPr>
        <w:tc>
          <w:tcPr>
            <w:tcW w:w="0" w:type="auto"/>
            <w:noWrap/>
            <w:hideMark/>
          </w:tcPr>
          <w:p w14:paraId="03009063" w14:textId="77777777" w:rsidR="00A81686" w:rsidRDefault="00B23F43">
            <w:pPr>
              <w:rPr>
                <w:rFonts w:eastAsia="Times New Roman"/>
                <w:sz w:val="20"/>
                <w:szCs w:val="20"/>
              </w:rPr>
            </w:pPr>
            <w:r>
              <w:rPr>
                <w:rFonts w:eastAsia="Times New Roman"/>
                <w:sz w:val="20"/>
                <w:szCs w:val="20"/>
              </w:rPr>
              <w:t> </w:t>
            </w:r>
          </w:p>
        </w:tc>
        <w:tc>
          <w:tcPr>
            <w:tcW w:w="0" w:type="auto"/>
            <w:vAlign w:val="bottom"/>
            <w:hideMark/>
          </w:tcPr>
          <w:p w14:paraId="47AFE26F" w14:textId="77777777" w:rsidR="00A81686" w:rsidRDefault="00B23F43">
            <w:pPr>
              <w:rPr>
                <w:rFonts w:eastAsia="Times New Roman"/>
                <w:sz w:val="15"/>
                <w:szCs w:val="15"/>
              </w:rPr>
            </w:pPr>
            <w:r>
              <w:rPr>
                <w:rFonts w:eastAsia="Times New Roman"/>
                <w:sz w:val="15"/>
                <w:szCs w:val="15"/>
              </w:rPr>
              <w:t> </w:t>
            </w:r>
          </w:p>
        </w:tc>
        <w:tc>
          <w:tcPr>
            <w:tcW w:w="0" w:type="auto"/>
            <w:hideMark/>
          </w:tcPr>
          <w:p w14:paraId="418E8635" w14:textId="77777777" w:rsidR="00A81686" w:rsidRDefault="00B23F43">
            <w:pPr>
              <w:rPr>
                <w:rFonts w:eastAsia="Times New Roman"/>
                <w:sz w:val="20"/>
                <w:szCs w:val="20"/>
              </w:rPr>
            </w:pPr>
            <w:r>
              <w:rPr>
                <w:rFonts w:eastAsia="Times New Roman"/>
                <w:sz w:val="20"/>
                <w:szCs w:val="20"/>
              </w:rPr>
              <w:t> </w:t>
            </w:r>
          </w:p>
        </w:tc>
      </w:tr>
      <w:tr w:rsidR="00A81686" w14:paraId="34FC6D19" w14:textId="77777777">
        <w:trPr>
          <w:divId w:val="1226065149"/>
          <w:jc w:val="center"/>
        </w:trPr>
        <w:tc>
          <w:tcPr>
            <w:tcW w:w="0" w:type="auto"/>
            <w:noWrap/>
            <w:hideMark/>
          </w:tcPr>
          <w:p w14:paraId="31D7D370" w14:textId="77777777" w:rsidR="00A81686" w:rsidRDefault="00B23F43">
            <w:pPr>
              <w:rPr>
                <w:rFonts w:eastAsia="Times New Roman"/>
                <w:sz w:val="20"/>
                <w:szCs w:val="20"/>
              </w:rPr>
            </w:pPr>
            <w:r>
              <w:rPr>
                <w:rFonts w:eastAsia="Times New Roman"/>
                <w:sz w:val="20"/>
                <w:szCs w:val="20"/>
              </w:rPr>
              <w:t> </w:t>
            </w:r>
          </w:p>
        </w:tc>
        <w:tc>
          <w:tcPr>
            <w:tcW w:w="0" w:type="auto"/>
            <w:vAlign w:val="bottom"/>
            <w:hideMark/>
          </w:tcPr>
          <w:p w14:paraId="3FD73BAA" w14:textId="77777777" w:rsidR="00A81686" w:rsidRDefault="00B23F43">
            <w:pPr>
              <w:rPr>
                <w:rFonts w:eastAsia="Times New Roman"/>
                <w:sz w:val="15"/>
                <w:szCs w:val="15"/>
              </w:rPr>
            </w:pPr>
            <w:r>
              <w:rPr>
                <w:rFonts w:eastAsia="Times New Roman"/>
                <w:sz w:val="15"/>
                <w:szCs w:val="15"/>
              </w:rPr>
              <w:t> </w:t>
            </w:r>
          </w:p>
        </w:tc>
        <w:tc>
          <w:tcPr>
            <w:tcW w:w="0" w:type="auto"/>
            <w:hideMark/>
          </w:tcPr>
          <w:p w14:paraId="3F18C9A4" w14:textId="77777777" w:rsidR="00A81686" w:rsidRDefault="00B23F43">
            <w:pPr>
              <w:rPr>
                <w:rFonts w:eastAsia="Times New Roman"/>
                <w:sz w:val="20"/>
                <w:szCs w:val="20"/>
              </w:rPr>
            </w:pPr>
            <w:r>
              <w:rPr>
                <w:rFonts w:eastAsia="Times New Roman"/>
                <w:sz w:val="20"/>
                <w:szCs w:val="20"/>
              </w:rPr>
              <w:t> </w:t>
            </w:r>
          </w:p>
        </w:tc>
      </w:tr>
    </w:tbl>
    <w:p w14:paraId="52F22DB9" w14:textId="77777777" w:rsidR="00A81686" w:rsidRDefault="00B23F43">
      <w:pPr>
        <w:pStyle w:val="NormalWeb"/>
        <w:spacing w:before="0" w:beforeAutospacing="0" w:after="0" w:afterAutospacing="0"/>
        <w:divId w:val="1226065149"/>
        <w:rPr>
          <w:b/>
          <w:bCs/>
          <w:sz w:val="15"/>
          <w:szCs w:val="15"/>
        </w:rPr>
      </w:pPr>
      <w:r>
        <w:rPr>
          <w:b/>
          <w:bCs/>
          <w:sz w:val="15"/>
          <w:szCs w:val="15"/>
        </w:rPr>
        <w:t> </w:t>
      </w:r>
    </w:p>
    <w:tbl>
      <w:tblPr>
        <w:tblW w:w="5000" w:type="pct"/>
        <w:tblCellMar>
          <w:left w:w="0" w:type="dxa"/>
          <w:right w:w="0" w:type="dxa"/>
        </w:tblCellMar>
        <w:tblLook w:val="04A0" w:firstRow="1" w:lastRow="0" w:firstColumn="1" w:lastColumn="0" w:noHBand="0" w:noVBand="1"/>
      </w:tblPr>
      <w:tblGrid>
        <w:gridCol w:w="374"/>
        <w:gridCol w:w="8986"/>
      </w:tblGrid>
      <w:tr w:rsidR="00A81686" w14:paraId="28BB09DB" w14:textId="77777777">
        <w:trPr>
          <w:divId w:val="1226065149"/>
        </w:trPr>
        <w:tc>
          <w:tcPr>
            <w:tcW w:w="200" w:type="pct"/>
            <w:hideMark/>
          </w:tcPr>
          <w:p w14:paraId="2FD103A6" w14:textId="77777777" w:rsidR="00A81686" w:rsidRDefault="00B23F43">
            <w:pPr>
              <w:rPr>
                <w:rFonts w:eastAsia="Times New Roman"/>
                <w:sz w:val="20"/>
                <w:szCs w:val="20"/>
              </w:rPr>
            </w:pPr>
            <w:r>
              <w:rPr>
                <w:rFonts w:eastAsia="Times New Roman"/>
                <w:sz w:val="20"/>
                <w:szCs w:val="20"/>
              </w:rPr>
              <w:t>**</w:t>
            </w:r>
          </w:p>
        </w:tc>
        <w:tc>
          <w:tcPr>
            <w:tcW w:w="0" w:type="auto"/>
            <w:hideMark/>
          </w:tcPr>
          <w:p w14:paraId="0085D14C" w14:textId="77777777" w:rsidR="00A81686" w:rsidRDefault="00B23F43">
            <w:pPr>
              <w:rPr>
                <w:rFonts w:eastAsia="Times New Roman"/>
                <w:sz w:val="20"/>
                <w:szCs w:val="20"/>
              </w:rPr>
            </w:pPr>
            <w:r>
              <w:rPr>
                <w:rFonts w:eastAsia="Times New Roman"/>
                <w:sz w:val="20"/>
                <w:szCs w:val="20"/>
              </w:rPr>
              <w:t>Provided herewith</w:t>
            </w:r>
          </w:p>
        </w:tc>
      </w:tr>
    </w:tbl>
    <w:p w14:paraId="2A75E7B5" w14:textId="77777777" w:rsidR="002519B7" w:rsidRDefault="002519B7">
      <w:pPr>
        <w:spacing w:before="120" w:after="120"/>
        <w:divId w:val="717971704"/>
        <w:rPr>
          <w:rFonts w:eastAsia="Times New Roman"/>
          <w:b/>
          <w:bCs/>
          <w:vanish/>
          <w:sz w:val="20"/>
          <w:szCs w:val="20"/>
        </w:rPr>
      </w:pPr>
    </w:p>
    <w:p w14:paraId="0846E53C" w14:textId="77777777" w:rsidR="002519B7" w:rsidRDefault="002519B7">
      <w:pPr>
        <w:rPr>
          <w:rFonts w:eastAsia="Times New Roman"/>
          <w:b/>
          <w:bCs/>
          <w:vanish/>
          <w:sz w:val="20"/>
          <w:szCs w:val="20"/>
        </w:rPr>
      </w:pPr>
      <w:r>
        <w:rPr>
          <w:rFonts w:eastAsia="Times New Roman"/>
          <w:b/>
          <w:bCs/>
          <w:vanish/>
          <w:sz w:val="20"/>
          <w:szCs w:val="20"/>
        </w:rPr>
        <w:br w:type="page"/>
      </w:r>
    </w:p>
    <w:p w14:paraId="22D4DBCB" w14:textId="77777777" w:rsidR="00A81686" w:rsidRDefault="00B23F43">
      <w:pPr>
        <w:pStyle w:val="NormalWeb"/>
        <w:spacing w:before="0" w:beforeAutospacing="0" w:after="120" w:afterAutospacing="0"/>
        <w:jc w:val="center"/>
        <w:divId w:val="1226065149"/>
        <w:rPr>
          <w:b/>
          <w:bCs/>
          <w:sz w:val="20"/>
          <w:szCs w:val="20"/>
        </w:rPr>
      </w:pPr>
      <w:r>
        <w:rPr>
          <w:b/>
          <w:bCs/>
          <w:sz w:val="20"/>
          <w:szCs w:val="20"/>
        </w:rPr>
        <w:lastRenderedPageBreak/>
        <w:t>SIGNATURES</w:t>
      </w:r>
    </w:p>
    <w:p w14:paraId="5B00C449" w14:textId="77777777" w:rsidR="00A81686" w:rsidRDefault="00B23F43">
      <w:pPr>
        <w:pStyle w:val="NormalWeb"/>
        <w:spacing w:before="0" w:beforeAutospacing="0" w:after="120" w:afterAutospacing="0"/>
        <w:divId w:val="1226065149"/>
        <w:rPr>
          <w:b/>
          <w:bCs/>
          <w:sz w:val="20"/>
          <w:szCs w:val="20"/>
        </w:rPr>
      </w:pPr>
      <w:r>
        <w:rPr>
          <w:b/>
          <w:bCs/>
          <w:sz w:val="20"/>
          <w:szCs w:val="20"/>
        </w:rPr>
        <w:t>Pursuant to the requirements of the Securities Exchange Act of 1934, the registrant has duly caused this report to be signed on its behalf by the undersigned, thereunto duly authorized.</w:t>
      </w:r>
    </w:p>
    <w:p w14:paraId="47771C4B" w14:textId="77777777" w:rsidR="00A81686" w:rsidRDefault="00B23F43">
      <w:pPr>
        <w:pStyle w:val="NormalWeb"/>
        <w:spacing w:before="0" w:beforeAutospacing="0" w:after="120" w:afterAutospacing="0"/>
        <w:divId w:val="1226065149"/>
        <w:rPr>
          <w:b/>
          <w:bCs/>
          <w:sz w:val="20"/>
          <w:szCs w:val="20"/>
        </w:rPr>
      </w:pPr>
      <w:r>
        <w:rPr>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374"/>
        <w:gridCol w:w="4306"/>
      </w:tblGrid>
      <w:tr w:rsidR="00A81686" w14:paraId="44C67159" w14:textId="77777777">
        <w:trPr>
          <w:divId w:val="1226065149"/>
          <w:tblCellSpacing w:w="0" w:type="dxa"/>
        </w:trPr>
        <w:tc>
          <w:tcPr>
            <w:tcW w:w="0" w:type="auto"/>
            <w:hideMark/>
          </w:tcPr>
          <w:p w14:paraId="3F853D77" w14:textId="77777777" w:rsidR="00A81686" w:rsidRDefault="00B23F43">
            <w:pPr>
              <w:rPr>
                <w:rFonts w:eastAsia="Times New Roman"/>
                <w:sz w:val="20"/>
                <w:szCs w:val="20"/>
              </w:rPr>
            </w:pPr>
            <w:r>
              <w:rPr>
                <w:rFonts w:eastAsia="Times New Roman"/>
                <w:sz w:val="20"/>
                <w:szCs w:val="20"/>
              </w:rPr>
              <w:t> </w:t>
            </w:r>
          </w:p>
        </w:tc>
        <w:tc>
          <w:tcPr>
            <w:tcW w:w="0" w:type="auto"/>
            <w:gridSpan w:val="2"/>
            <w:vAlign w:val="center"/>
            <w:hideMark/>
          </w:tcPr>
          <w:p w14:paraId="7593DE5C" w14:textId="77777777" w:rsidR="00A81686" w:rsidRDefault="00B23F43">
            <w:pPr>
              <w:rPr>
                <w:rFonts w:eastAsia="Times New Roman"/>
                <w:sz w:val="20"/>
                <w:szCs w:val="20"/>
              </w:rPr>
            </w:pPr>
            <w:r>
              <w:rPr>
                <w:rFonts w:eastAsia="Times New Roman"/>
                <w:b/>
                <w:bCs/>
                <w:sz w:val="20"/>
                <w:szCs w:val="20"/>
              </w:rPr>
              <w:t>[--</w:t>
            </w:r>
            <w:proofErr w:type="spellStart"/>
            <w:r>
              <w:rPr>
                <w:rFonts w:eastAsia="Times New Roman"/>
                <w:b/>
                <w:bCs/>
                <w:sz w:val="20"/>
                <w:szCs w:val="20"/>
              </w:rPr>
              <w:t>CompanyName</w:t>
            </w:r>
            <w:proofErr w:type="spellEnd"/>
            <w:r>
              <w:rPr>
                <w:rFonts w:eastAsia="Times New Roman"/>
                <w:b/>
                <w:bCs/>
                <w:sz w:val="20"/>
                <w:szCs w:val="20"/>
              </w:rPr>
              <w:t>--]</w:t>
            </w:r>
          </w:p>
        </w:tc>
      </w:tr>
      <w:tr w:rsidR="00A81686" w14:paraId="5E8A722B" w14:textId="77777777">
        <w:trPr>
          <w:divId w:val="1226065149"/>
          <w:tblCellSpacing w:w="0" w:type="dxa"/>
        </w:trPr>
        <w:tc>
          <w:tcPr>
            <w:tcW w:w="0" w:type="auto"/>
            <w:hideMark/>
          </w:tcPr>
          <w:p w14:paraId="0BF73BFA" w14:textId="77777777" w:rsidR="00A81686" w:rsidRDefault="00B23F43">
            <w:pPr>
              <w:rPr>
                <w:rFonts w:eastAsia="Times New Roman"/>
                <w:sz w:val="20"/>
                <w:szCs w:val="20"/>
              </w:rPr>
            </w:pPr>
            <w:r>
              <w:rPr>
                <w:rFonts w:eastAsia="Times New Roman"/>
                <w:sz w:val="20"/>
                <w:szCs w:val="20"/>
              </w:rPr>
              <w:t> </w:t>
            </w:r>
          </w:p>
        </w:tc>
        <w:tc>
          <w:tcPr>
            <w:tcW w:w="0" w:type="auto"/>
            <w:gridSpan w:val="2"/>
            <w:vAlign w:val="center"/>
            <w:hideMark/>
          </w:tcPr>
          <w:p w14:paraId="26C494BA" w14:textId="77777777" w:rsidR="00A81686" w:rsidRDefault="00B23F43">
            <w:pPr>
              <w:rPr>
                <w:rFonts w:eastAsia="Times New Roman"/>
                <w:sz w:val="20"/>
                <w:szCs w:val="20"/>
              </w:rPr>
            </w:pPr>
            <w:r>
              <w:rPr>
                <w:rFonts w:eastAsia="Times New Roman"/>
                <w:sz w:val="20"/>
                <w:szCs w:val="20"/>
              </w:rPr>
              <w:t> </w:t>
            </w:r>
          </w:p>
        </w:tc>
      </w:tr>
      <w:tr w:rsidR="00A81686" w14:paraId="5F3BCD75" w14:textId="77777777">
        <w:trPr>
          <w:divId w:val="1226065149"/>
          <w:tblCellSpacing w:w="0" w:type="dxa"/>
        </w:trPr>
        <w:tc>
          <w:tcPr>
            <w:tcW w:w="2500" w:type="pct"/>
            <w:hideMark/>
          </w:tcPr>
          <w:p w14:paraId="004ACA38" w14:textId="77777777" w:rsidR="00A81686" w:rsidRDefault="00B23F43">
            <w:pPr>
              <w:rPr>
                <w:rFonts w:eastAsia="Times New Roman"/>
                <w:sz w:val="20"/>
                <w:szCs w:val="20"/>
              </w:rPr>
            </w:pPr>
            <w:r>
              <w:rPr>
                <w:rFonts w:eastAsia="Times New Roman"/>
                <w:sz w:val="20"/>
                <w:szCs w:val="20"/>
              </w:rPr>
              <w:t> </w:t>
            </w:r>
          </w:p>
        </w:tc>
        <w:tc>
          <w:tcPr>
            <w:tcW w:w="200" w:type="pct"/>
            <w:vAlign w:val="center"/>
            <w:hideMark/>
          </w:tcPr>
          <w:p w14:paraId="503C7DB7" w14:textId="77777777" w:rsidR="00A81686" w:rsidRDefault="00B23F43">
            <w:pPr>
              <w:rPr>
                <w:rFonts w:eastAsia="Times New Roman"/>
                <w:sz w:val="20"/>
                <w:szCs w:val="20"/>
              </w:rPr>
            </w:pPr>
            <w:r>
              <w:rPr>
                <w:rFonts w:eastAsia="Times New Roman"/>
                <w:sz w:val="20"/>
                <w:szCs w:val="20"/>
              </w:rPr>
              <w:t> By:</w:t>
            </w:r>
          </w:p>
        </w:tc>
        <w:tc>
          <w:tcPr>
            <w:tcW w:w="2300" w:type="pct"/>
            <w:hideMark/>
          </w:tcPr>
          <w:p w14:paraId="3BAFB83D" w14:textId="77777777" w:rsidR="00A81686" w:rsidRDefault="00B23F43">
            <w:pPr>
              <w:rPr>
                <w:rFonts w:eastAsia="Times New Roman"/>
                <w:sz w:val="20"/>
                <w:szCs w:val="20"/>
              </w:rPr>
            </w:pPr>
            <w:r>
              <w:rPr>
                <w:rFonts w:eastAsia="Times New Roman"/>
                <w:sz w:val="20"/>
                <w:szCs w:val="20"/>
              </w:rPr>
              <w:t>/s/ [--</w:t>
            </w:r>
            <w:proofErr w:type="spellStart"/>
            <w:r>
              <w:rPr>
                <w:rFonts w:eastAsia="Times New Roman"/>
                <w:sz w:val="20"/>
                <w:szCs w:val="20"/>
              </w:rPr>
              <w:t>ExecuteName</w:t>
            </w:r>
            <w:proofErr w:type="spellEnd"/>
            <w:r>
              <w:rPr>
                <w:rFonts w:eastAsia="Times New Roman"/>
                <w:sz w:val="20"/>
                <w:szCs w:val="20"/>
              </w:rPr>
              <w:t>--]</w:t>
            </w:r>
          </w:p>
        </w:tc>
      </w:tr>
      <w:tr w:rsidR="00A81686" w14:paraId="3FA81CA2" w14:textId="77777777">
        <w:trPr>
          <w:divId w:val="1226065149"/>
          <w:tblCellSpacing w:w="0" w:type="dxa"/>
        </w:trPr>
        <w:tc>
          <w:tcPr>
            <w:tcW w:w="0" w:type="auto"/>
            <w:hideMark/>
          </w:tcPr>
          <w:p w14:paraId="1445DE6B" w14:textId="77777777" w:rsidR="00A81686" w:rsidRDefault="00B23F43">
            <w:pPr>
              <w:rPr>
                <w:rFonts w:eastAsia="Times New Roman"/>
                <w:sz w:val="20"/>
                <w:szCs w:val="20"/>
              </w:rPr>
            </w:pPr>
            <w:r>
              <w:rPr>
                <w:rFonts w:eastAsia="Times New Roman"/>
                <w:sz w:val="20"/>
                <w:szCs w:val="20"/>
              </w:rPr>
              <w:t> </w:t>
            </w:r>
          </w:p>
        </w:tc>
        <w:tc>
          <w:tcPr>
            <w:tcW w:w="0" w:type="auto"/>
            <w:vAlign w:val="center"/>
            <w:hideMark/>
          </w:tcPr>
          <w:p w14:paraId="57726B56" w14:textId="77777777" w:rsidR="00A81686" w:rsidRDefault="00B23F43">
            <w:pPr>
              <w:rPr>
                <w:rFonts w:eastAsia="Times New Roman"/>
                <w:sz w:val="20"/>
                <w:szCs w:val="20"/>
              </w:rPr>
            </w:pPr>
            <w:r>
              <w:rPr>
                <w:rFonts w:eastAsia="Times New Roman"/>
                <w:sz w:val="20"/>
                <w:szCs w:val="20"/>
              </w:rPr>
              <w:t> </w:t>
            </w:r>
          </w:p>
        </w:tc>
        <w:tc>
          <w:tcPr>
            <w:tcW w:w="0" w:type="auto"/>
            <w:tcBorders>
              <w:top w:val="single" w:sz="6" w:space="0" w:color="000000"/>
            </w:tcBorders>
            <w:hideMark/>
          </w:tcPr>
          <w:p w14:paraId="5B8CB27C" w14:textId="77777777" w:rsidR="00A81686" w:rsidRDefault="00B23F43">
            <w:pPr>
              <w:rPr>
                <w:rFonts w:eastAsia="Times New Roman"/>
                <w:sz w:val="20"/>
                <w:szCs w:val="20"/>
              </w:rPr>
            </w:pPr>
            <w:r>
              <w:rPr>
                <w:rFonts w:eastAsia="Times New Roman"/>
                <w:sz w:val="20"/>
                <w:szCs w:val="20"/>
              </w:rPr>
              <w:t>[--</w:t>
            </w:r>
            <w:proofErr w:type="spellStart"/>
            <w:r>
              <w:rPr>
                <w:rFonts w:eastAsia="Times New Roman"/>
                <w:sz w:val="20"/>
                <w:szCs w:val="20"/>
              </w:rPr>
              <w:t>ExecuteName</w:t>
            </w:r>
            <w:proofErr w:type="spellEnd"/>
            <w:r>
              <w:rPr>
                <w:rFonts w:eastAsia="Times New Roman"/>
                <w:sz w:val="20"/>
                <w:szCs w:val="20"/>
              </w:rPr>
              <w:t>--]</w:t>
            </w:r>
            <w:r>
              <w:rPr>
                <w:rFonts w:eastAsia="Times New Roman"/>
                <w:sz w:val="20"/>
                <w:szCs w:val="20"/>
              </w:rPr>
              <w:br/>
              <w:t>[--</w:t>
            </w:r>
            <w:proofErr w:type="spellStart"/>
            <w:r>
              <w:rPr>
                <w:rFonts w:eastAsia="Times New Roman"/>
                <w:sz w:val="20"/>
                <w:szCs w:val="20"/>
              </w:rPr>
              <w:t>ExecuteTitle</w:t>
            </w:r>
            <w:proofErr w:type="spellEnd"/>
            <w:r>
              <w:rPr>
                <w:rFonts w:eastAsia="Times New Roman"/>
                <w:sz w:val="20"/>
                <w:szCs w:val="20"/>
              </w:rPr>
              <w:t>--]</w:t>
            </w:r>
          </w:p>
        </w:tc>
      </w:tr>
    </w:tbl>
    <w:p w14:paraId="2F5F47AC" w14:textId="77777777" w:rsidR="00A81686" w:rsidRDefault="00B23F43">
      <w:pPr>
        <w:pStyle w:val="NormalWeb"/>
        <w:spacing w:before="0" w:beforeAutospacing="0" w:after="120" w:afterAutospacing="0"/>
        <w:divId w:val="1226065149"/>
        <w:rPr>
          <w:b/>
          <w:bCs/>
          <w:sz w:val="20"/>
          <w:szCs w:val="20"/>
        </w:rPr>
      </w:pPr>
      <w:r>
        <w:rPr>
          <w:b/>
          <w:bCs/>
          <w:sz w:val="20"/>
          <w:szCs w:val="20"/>
        </w:rPr>
        <w:t> </w:t>
      </w:r>
    </w:p>
    <w:p w14:paraId="754D5CA2" w14:textId="77777777" w:rsidR="00A81686" w:rsidRDefault="00B23F43">
      <w:pPr>
        <w:pStyle w:val="NormalWeb"/>
        <w:spacing w:before="0" w:beforeAutospacing="0" w:after="120" w:afterAutospacing="0"/>
        <w:divId w:val="1226065149"/>
        <w:rPr>
          <w:b/>
          <w:bCs/>
          <w:sz w:val="20"/>
          <w:szCs w:val="20"/>
        </w:rPr>
      </w:pPr>
      <w:r>
        <w:rPr>
          <w:b/>
          <w:bCs/>
          <w:sz w:val="20"/>
          <w:szCs w:val="20"/>
        </w:rPr>
        <w:t>Date</w:t>
      </w:r>
      <w:proofErr w:type="gramStart"/>
      <w:r>
        <w:rPr>
          <w:b/>
          <w:bCs/>
          <w:sz w:val="20"/>
          <w:szCs w:val="20"/>
        </w:rPr>
        <w:t>:  [</w:t>
      </w:r>
      <w:proofErr w:type="gramEnd"/>
      <w:r>
        <w:rPr>
          <w:b/>
          <w:bCs/>
          <w:sz w:val="20"/>
          <w:szCs w:val="20"/>
        </w:rPr>
        <w:t>--</w:t>
      </w:r>
      <w:proofErr w:type="spellStart"/>
      <w:r>
        <w:rPr>
          <w:b/>
          <w:bCs/>
          <w:sz w:val="20"/>
          <w:szCs w:val="20"/>
        </w:rPr>
        <w:t>ExecuteDate</w:t>
      </w:r>
      <w:proofErr w:type="spellEnd"/>
      <w:r>
        <w:rPr>
          <w:b/>
          <w:bCs/>
          <w:sz w:val="20"/>
          <w:szCs w:val="20"/>
        </w:rPr>
        <w:t>--]</w:t>
      </w:r>
    </w:p>
    <w:p w14:paraId="33E7BA2C" w14:textId="77777777" w:rsidR="00A81686" w:rsidRDefault="00B23F43">
      <w:pPr>
        <w:pStyle w:val="NormalWeb"/>
        <w:spacing w:before="0" w:beforeAutospacing="0" w:after="120" w:afterAutospacing="0"/>
        <w:divId w:val="1226065149"/>
        <w:rPr>
          <w:b/>
          <w:bCs/>
          <w:sz w:val="20"/>
          <w:szCs w:val="20"/>
        </w:rPr>
      </w:pPr>
      <w:r>
        <w:rPr>
          <w:b/>
          <w:bCs/>
          <w:sz w:val="20"/>
          <w:szCs w:val="20"/>
        </w:rPr>
        <w:t> </w:t>
      </w:r>
    </w:p>
    <w:p w14:paraId="5BDE059F" w14:textId="77777777" w:rsidR="00A81686" w:rsidRDefault="00B23F43">
      <w:pPr>
        <w:pStyle w:val="NormalWeb"/>
        <w:spacing w:before="0" w:beforeAutospacing="0" w:after="120" w:afterAutospacing="0"/>
        <w:divId w:val="1226065149"/>
        <w:rPr>
          <w:b/>
          <w:bCs/>
          <w:sz w:val="20"/>
          <w:szCs w:val="20"/>
        </w:rPr>
      </w:pPr>
      <w:r>
        <w:rPr>
          <w:b/>
          <w:bCs/>
          <w:sz w:val="20"/>
          <w:szCs w:val="20"/>
        </w:rPr>
        <w:t> </w:t>
      </w:r>
    </w:p>
    <w:sectPr w:rsidR="00A81686" w:rsidSect="00C83A94">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3MrC0MLMwNzc0MDRT0lEKTi0uzszPAykwqgUAbd0DEywAAAA="/>
  </w:docVars>
  <w:rsids>
    <w:rsidRoot w:val="00B23F43"/>
    <w:rsid w:val="002519B7"/>
    <w:rsid w:val="00894C6D"/>
    <w:rsid w:val="00A81686"/>
    <w:rsid w:val="00B23F43"/>
    <w:rsid w:val="00B46ADD"/>
    <w:rsid w:val="00C83A94"/>
    <w:rsid w:val="00FE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ABA9"/>
  <w15:chartTrackingRefBased/>
  <w15:docId w15:val="{550DF8C0-84C6-4D35-A4EC-A824D3DC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065149">
      <w:marLeft w:val="0"/>
      <w:marRight w:val="0"/>
      <w:marTop w:val="0"/>
      <w:marBottom w:val="0"/>
      <w:divBdr>
        <w:top w:val="none" w:sz="0" w:space="0" w:color="auto"/>
        <w:left w:val="none" w:sz="0" w:space="0" w:color="auto"/>
        <w:bottom w:val="none" w:sz="0" w:space="0" w:color="auto"/>
        <w:right w:val="none" w:sz="0" w:space="0" w:color="auto"/>
      </w:divBdr>
      <w:divsChild>
        <w:div w:id="2052728529">
          <w:marLeft w:val="0"/>
          <w:marRight w:val="0"/>
          <w:marTop w:val="240"/>
          <w:marBottom w:val="60"/>
          <w:divBdr>
            <w:top w:val="none" w:sz="0" w:space="0" w:color="auto"/>
            <w:left w:val="none" w:sz="0" w:space="0" w:color="auto"/>
            <w:bottom w:val="none" w:sz="0" w:space="0" w:color="auto"/>
            <w:right w:val="none" w:sz="0" w:space="0" w:color="auto"/>
          </w:divBdr>
          <w:divsChild>
            <w:div w:id="222451611">
              <w:marLeft w:val="0"/>
              <w:marRight w:val="0"/>
              <w:marTop w:val="0"/>
              <w:marBottom w:val="0"/>
              <w:divBdr>
                <w:top w:val="single" w:sz="18" w:space="0" w:color="000000"/>
                <w:left w:val="none" w:sz="0" w:space="0" w:color="auto"/>
                <w:bottom w:val="single" w:sz="8" w:space="0" w:color="000000"/>
                <w:right w:val="none" w:sz="0" w:space="0" w:color="auto"/>
              </w:divBdr>
            </w:div>
          </w:divsChild>
        </w:div>
        <w:div w:id="834884602">
          <w:marLeft w:val="0"/>
          <w:marRight w:val="0"/>
          <w:marTop w:val="60"/>
          <w:marBottom w:val="240"/>
          <w:divBdr>
            <w:top w:val="none" w:sz="0" w:space="0" w:color="auto"/>
            <w:left w:val="none" w:sz="0" w:space="0" w:color="auto"/>
            <w:bottom w:val="none" w:sz="0" w:space="0" w:color="auto"/>
            <w:right w:val="none" w:sz="0" w:space="0" w:color="auto"/>
          </w:divBdr>
          <w:divsChild>
            <w:div w:id="1485462822">
              <w:marLeft w:val="0"/>
              <w:marRight w:val="0"/>
              <w:marTop w:val="0"/>
              <w:marBottom w:val="0"/>
              <w:divBdr>
                <w:top w:val="single" w:sz="8" w:space="0" w:color="000000"/>
                <w:left w:val="none" w:sz="0" w:space="0" w:color="auto"/>
                <w:bottom w:val="single" w:sz="18" w:space="0" w:color="000000"/>
                <w:right w:val="none" w:sz="0" w:space="0" w:color="auto"/>
              </w:divBdr>
            </w:div>
          </w:divsChild>
        </w:div>
        <w:div w:id="1796366312">
          <w:marLeft w:val="0"/>
          <w:marRight w:val="0"/>
          <w:marTop w:val="120"/>
          <w:marBottom w:val="120"/>
          <w:divBdr>
            <w:top w:val="none" w:sz="0" w:space="0" w:color="auto"/>
            <w:left w:val="none" w:sz="0" w:space="0" w:color="auto"/>
            <w:bottom w:val="none" w:sz="0" w:space="0" w:color="auto"/>
            <w:right w:val="none" w:sz="0" w:space="0" w:color="auto"/>
          </w:divBdr>
        </w:div>
        <w:div w:id="717971704">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dc:title>
  <dc:subject/>
  <dc:creator>IGS</dc:creator>
  <cp:keywords/>
  <dc:description/>
  <cp:lastModifiedBy>Udhay</cp:lastModifiedBy>
  <cp:revision>2</cp:revision>
  <cp:lastPrinted>2023-08-17T20:56:00Z</cp:lastPrinted>
  <dcterms:created xsi:type="dcterms:W3CDTF">2023-08-17T20:56:00Z</dcterms:created>
  <dcterms:modified xsi:type="dcterms:W3CDTF">2023-08-17T20:56:00Z</dcterms:modified>
</cp:coreProperties>
</file>